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92EE" w14:textId="6AAD91DE" w:rsidR="009C0AA2" w:rsidRPr="002F75BD" w:rsidRDefault="003D3875" w:rsidP="008014BA">
      <w:pPr>
        <w:spacing w:after="0" w:line="240" w:lineRule="auto"/>
        <w:jc w:val="both"/>
        <w:rPr>
          <w:rFonts w:ascii="Palatino Linotype" w:hAnsi="Palatino Linotype" w:cs="Times New Roman"/>
          <w:b/>
          <w:bCs/>
          <w:sz w:val="24"/>
          <w:szCs w:val="24"/>
          <w:lang w:val="kk-KZ"/>
        </w:rPr>
      </w:pPr>
      <w:r w:rsidRPr="002F75BD">
        <w:rPr>
          <w:rFonts w:ascii="Palatino Linotype" w:hAnsi="Palatino Linotype" w:cs="Times New Roman"/>
          <w:b/>
          <w:sz w:val="24"/>
          <w:szCs w:val="24"/>
          <w:lang w:val="kk-KZ"/>
        </w:rPr>
        <w:t>Х</w:t>
      </w:r>
      <w:r w:rsidR="009C0AA2" w:rsidRPr="002F75BD">
        <w:rPr>
          <w:rFonts w:ascii="Palatino Linotype" w:hAnsi="Palatino Linotype" w:cs="Times New Roman"/>
          <w:b/>
          <w:sz w:val="24"/>
          <w:szCs w:val="24"/>
          <w:lang w:val="kk-KZ"/>
        </w:rPr>
        <w:t>ҒТАР</w:t>
      </w:r>
      <w:r w:rsidR="009C0AA2" w:rsidRPr="002F75BD">
        <w:rPr>
          <w:rFonts w:ascii="Palatino Linotype" w:hAnsi="Palatino Linotype" w:cs="Times New Roman"/>
          <w:b/>
          <w:bCs/>
          <w:sz w:val="24"/>
          <w:szCs w:val="24"/>
          <w:lang w:val="kk-KZ"/>
        </w:rPr>
        <w:t xml:space="preserve"> 16.</w:t>
      </w:r>
      <w:r w:rsidR="004C4956" w:rsidRPr="002F75BD">
        <w:rPr>
          <w:rFonts w:ascii="Palatino Linotype" w:hAnsi="Palatino Linotype" w:cs="Times New Roman"/>
          <w:b/>
          <w:bCs/>
          <w:sz w:val="24"/>
          <w:szCs w:val="24"/>
          <w:lang w:val="kk-KZ"/>
        </w:rPr>
        <w:t>3</w:t>
      </w:r>
      <w:r w:rsidR="009C0AA2" w:rsidRPr="002F75BD">
        <w:rPr>
          <w:rFonts w:ascii="Palatino Linotype" w:hAnsi="Palatino Linotype" w:cs="Times New Roman"/>
          <w:b/>
          <w:bCs/>
          <w:sz w:val="24"/>
          <w:szCs w:val="24"/>
          <w:lang w:val="kk-KZ"/>
        </w:rPr>
        <w:t>1.</w:t>
      </w:r>
      <w:r w:rsidR="001D5F05" w:rsidRPr="002F75BD">
        <w:rPr>
          <w:rFonts w:ascii="Palatino Linotype" w:hAnsi="Palatino Linotype" w:cs="Times New Roman"/>
          <w:b/>
          <w:bCs/>
          <w:sz w:val="24"/>
          <w:szCs w:val="24"/>
          <w:lang w:val="kk-KZ"/>
        </w:rPr>
        <w:t>5</w:t>
      </w:r>
      <w:r w:rsidR="009C0AA2" w:rsidRPr="002F75BD">
        <w:rPr>
          <w:rFonts w:ascii="Palatino Linotype" w:hAnsi="Palatino Linotype" w:cs="Times New Roman"/>
          <w:b/>
          <w:bCs/>
          <w:sz w:val="24"/>
          <w:szCs w:val="24"/>
          <w:lang w:val="kk-KZ"/>
        </w:rPr>
        <w:t>1</w:t>
      </w:r>
    </w:p>
    <w:p w14:paraId="721BAD4F" w14:textId="3B9AFEC1" w:rsidR="003D3875" w:rsidRPr="002F75BD" w:rsidRDefault="003D3875" w:rsidP="008014BA">
      <w:pPr>
        <w:spacing w:after="0" w:line="240" w:lineRule="auto"/>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Ғылыми мақала</w:t>
      </w:r>
    </w:p>
    <w:p w14:paraId="442C0C8D" w14:textId="77777777" w:rsidR="00106A47" w:rsidRPr="002F75BD" w:rsidRDefault="00106A47" w:rsidP="008014BA">
      <w:pPr>
        <w:spacing w:after="0" w:line="240" w:lineRule="auto"/>
        <w:jc w:val="both"/>
        <w:rPr>
          <w:rFonts w:ascii="Palatino Linotype" w:hAnsi="Palatino Linotype" w:cs="Times New Roman"/>
          <w:sz w:val="24"/>
          <w:szCs w:val="24"/>
          <w:lang w:val="kk-KZ"/>
        </w:rPr>
      </w:pPr>
    </w:p>
    <w:p w14:paraId="01A2C93E" w14:textId="10DFE9C5" w:rsidR="009C0AA2" w:rsidRPr="002F75BD" w:rsidRDefault="009C0AA2" w:rsidP="008014BA">
      <w:pPr>
        <w:spacing w:after="0" w:line="240" w:lineRule="auto"/>
        <w:jc w:val="center"/>
        <w:rPr>
          <w:rFonts w:ascii="Palatino Linotype" w:hAnsi="Palatino Linotype" w:cs="Times New Roman"/>
          <w:sz w:val="24"/>
          <w:szCs w:val="24"/>
          <w:vertAlign w:val="superscript"/>
          <w:lang w:val="kk-KZ"/>
        </w:rPr>
      </w:pPr>
      <w:bookmarkStart w:id="0" w:name="_Hlk165277944"/>
      <w:r w:rsidRPr="002F75BD">
        <w:rPr>
          <w:rFonts w:ascii="Palatino Linotype" w:hAnsi="Palatino Linotype" w:cs="Times New Roman"/>
          <w:b/>
          <w:bCs/>
          <w:sz w:val="24"/>
          <w:szCs w:val="24"/>
          <w:lang w:val="kk-KZ"/>
        </w:rPr>
        <w:t>Э.Ә.Өтебаева</w:t>
      </w:r>
      <w:r w:rsidR="006E56B5" w:rsidRPr="002F75BD">
        <w:rPr>
          <w:rFonts w:ascii="Palatino Linotype" w:hAnsi="Palatino Linotype" w:cs="Times New Roman"/>
          <w:b/>
          <w:bCs/>
          <w:sz w:val="24"/>
          <w:szCs w:val="24"/>
          <w:vertAlign w:val="superscript"/>
          <w:lang w:val="kk-KZ"/>
        </w:rPr>
        <w:t>1</w:t>
      </w:r>
      <w:r w:rsidR="00D24EFB" w:rsidRPr="002F75BD">
        <w:rPr>
          <w:rFonts w:ascii="Palatino Linotype" w:hAnsi="Palatino Linotype" w:cs="Times New Roman"/>
          <w:b/>
          <w:bCs/>
          <w:sz w:val="24"/>
          <w:szCs w:val="24"/>
          <w:lang w:val="kk-KZ"/>
        </w:rPr>
        <w:t>*</w:t>
      </w:r>
      <w:r w:rsidR="008014BA">
        <w:rPr>
          <w:rFonts w:ascii="Palatino Linotype" w:hAnsi="Palatino Linotype" w:cs="Times New Roman"/>
          <w:b/>
          <w:bCs/>
          <w:sz w:val="24"/>
          <w:szCs w:val="24"/>
          <w:vertAlign w:val="superscript"/>
          <w:lang w:val="en-US"/>
        </w:rPr>
        <w:t xml:space="preserve"> </w:t>
      </w:r>
      <w:r w:rsidR="008014BA" w:rsidRPr="008D7C21">
        <w:rPr>
          <w:rFonts w:ascii="Palatino Linotype" w:hAnsi="Palatino Linotype"/>
          <w:b/>
          <w:noProof/>
          <w:sz w:val="24"/>
          <w:szCs w:val="24"/>
          <w:vertAlign w:val="superscript"/>
        </w:rPr>
        <w:drawing>
          <wp:inline distT="0" distB="0" distL="0" distR="0" wp14:anchorId="0BC73F79" wp14:editId="5D48D9CF">
            <wp:extent cx="186003" cy="195387"/>
            <wp:effectExtent l="0" t="0" r="5080" b="0"/>
            <wp:docPr id="1982286356" name="Рисунок 3" descr="C:\Users\Гульмира\Desktop\Статья Гульбану\Без названия.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6356" name="Рисунок 3" descr="C:\Users\Гульмира\Desktop\Статья Гульбану\Без названия.png">
                      <a:hlinkClick r:id="rId6"/>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173" t="16668" r="30377" b="14577"/>
                    <a:stretch>
                      <a:fillRect/>
                    </a:stretch>
                  </pic:blipFill>
                  <pic:spPr bwMode="auto">
                    <a:xfrm>
                      <a:off x="0" y="0"/>
                      <a:ext cx="186532" cy="195943"/>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212D69" w:rsidRPr="002F75BD">
        <w:rPr>
          <w:rFonts w:ascii="Palatino Linotype" w:hAnsi="Palatino Linotype" w:cs="Times New Roman"/>
          <w:b/>
          <w:bCs/>
          <w:sz w:val="24"/>
          <w:szCs w:val="24"/>
          <w:lang w:val="kk-KZ"/>
        </w:rPr>
        <w:t xml:space="preserve">, </w:t>
      </w:r>
      <w:r w:rsidR="006E56B5" w:rsidRPr="002F75BD">
        <w:rPr>
          <w:rFonts w:ascii="Palatino Linotype" w:hAnsi="Palatino Linotype" w:cs="Times New Roman"/>
          <w:b/>
          <w:bCs/>
          <w:sz w:val="24"/>
          <w:szCs w:val="24"/>
          <w:lang w:val="kk-KZ"/>
        </w:rPr>
        <w:t>Л.</w:t>
      </w:r>
      <w:r w:rsidR="00106A47" w:rsidRPr="002F75BD">
        <w:rPr>
          <w:rFonts w:ascii="Palatino Linotype" w:hAnsi="Palatino Linotype" w:cs="Times New Roman"/>
          <w:b/>
          <w:bCs/>
          <w:sz w:val="24"/>
          <w:szCs w:val="24"/>
          <w:lang w:val="kk-KZ"/>
        </w:rPr>
        <w:t>Р.</w:t>
      </w:r>
      <w:r w:rsidRPr="002F75BD">
        <w:rPr>
          <w:rFonts w:ascii="Palatino Linotype" w:hAnsi="Palatino Linotype" w:cs="Times New Roman"/>
          <w:b/>
          <w:bCs/>
          <w:sz w:val="24"/>
          <w:szCs w:val="24"/>
          <w:lang w:val="kk-KZ"/>
        </w:rPr>
        <w:t>Қойшығұлова</w:t>
      </w:r>
      <w:r w:rsidR="00821638" w:rsidRPr="002F75BD">
        <w:rPr>
          <w:rFonts w:ascii="Palatino Linotype" w:hAnsi="Palatino Linotype" w:cs="Times New Roman"/>
          <w:b/>
          <w:bCs/>
          <w:sz w:val="24"/>
          <w:szCs w:val="24"/>
          <w:vertAlign w:val="superscript"/>
          <w:lang w:val="kk-KZ"/>
        </w:rPr>
        <w:t xml:space="preserve"> </w:t>
      </w:r>
      <w:r w:rsidR="00004C83" w:rsidRPr="002F75BD">
        <w:rPr>
          <w:rFonts w:ascii="Palatino Linotype" w:hAnsi="Palatino Linotype" w:cs="Times New Roman"/>
          <w:b/>
          <w:bCs/>
          <w:sz w:val="24"/>
          <w:szCs w:val="24"/>
          <w:vertAlign w:val="superscript"/>
          <w:lang w:val="kk-KZ"/>
        </w:rPr>
        <w:t>2</w:t>
      </w:r>
      <w:r w:rsidR="00821638" w:rsidRPr="002F75BD">
        <w:rPr>
          <w:rFonts w:ascii="Palatino Linotype" w:hAnsi="Palatino Linotype" w:cs="Times New Roman"/>
          <w:b/>
          <w:bCs/>
          <w:sz w:val="24"/>
          <w:szCs w:val="24"/>
          <w:vertAlign w:val="superscript"/>
          <w:lang w:val="kk-KZ"/>
        </w:rPr>
        <w:t xml:space="preserve"> </w:t>
      </w:r>
      <w:r w:rsidR="008014BA" w:rsidRPr="008D7C21">
        <w:rPr>
          <w:rFonts w:ascii="Palatino Linotype" w:hAnsi="Palatino Linotype"/>
          <w:b/>
          <w:noProof/>
          <w:sz w:val="24"/>
          <w:szCs w:val="24"/>
          <w:vertAlign w:val="superscript"/>
        </w:rPr>
        <w:drawing>
          <wp:inline distT="0" distB="0" distL="0" distR="0" wp14:anchorId="4955BE7A" wp14:editId="6B518BDD">
            <wp:extent cx="186003" cy="195387"/>
            <wp:effectExtent l="0" t="0" r="5080" b="0"/>
            <wp:docPr id="1910808006" name="Рисунок 3" descr="C:\Users\Гульмира\Desktop\Статья Гульбану\Без названия.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08006" name="Рисунок 3" descr="C:\Users\Гульмира\Desktop\Статья Гульбану\Без названия.png">
                      <a:hlinkClick r:id="rId8"/>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173" t="16668" r="30377" b="14577"/>
                    <a:stretch>
                      <a:fillRect/>
                    </a:stretch>
                  </pic:blipFill>
                  <pic:spPr bwMode="auto">
                    <a:xfrm>
                      <a:off x="0" y="0"/>
                      <a:ext cx="186532" cy="195943"/>
                    </a:xfrm>
                    <a:prstGeom prst="rect">
                      <a:avLst/>
                    </a:prstGeom>
                    <a:noFill/>
                    <a:ln>
                      <a:noFill/>
                    </a:ln>
                    <a:extLst>
                      <a:ext uri="{53640926-AAD7-44D8-BBD7-CCE9431645EC}">
                        <a14:shadowObscured xmlns:a14="http://schemas.microsoft.com/office/drawing/2010/main"/>
                      </a:ext>
                    </a:extLst>
                  </pic:spPr>
                </pic:pic>
              </a:graphicData>
            </a:graphic>
          </wp:inline>
        </w:drawing>
      </w:r>
      <w:r w:rsidR="00004C83" w:rsidRPr="002F75BD">
        <w:rPr>
          <w:rFonts w:ascii="Palatino Linotype" w:hAnsi="Palatino Linotype" w:cs="Times New Roman"/>
          <w:b/>
          <w:bCs/>
          <w:sz w:val="24"/>
          <w:szCs w:val="24"/>
          <w:lang w:val="kk-KZ"/>
        </w:rPr>
        <w:t>А.Б.Нұстаева</w:t>
      </w:r>
      <w:r w:rsidR="00004C83" w:rsidRPr="002F75BD">
        <w:rPr>
          <w:rFonts w:ascii="Palatino Linotype" w:hAnsi="Palatino Linotype" w:cs="Times New Roman"/>
          <w:b/>
          <w:bCs/>
          <w:sz w:val="24"/>
          <w:szCs w:val="24"/>
          <w:vertAlign w:val="superscript"/>
          <w:lang w:val="kk-KZ"/>
        </w:rPr>
        <w:t>3</w:t>
      </w:r>
      <w:r w:rsidR="004C4956" w:rsidRPr="002F75BD">
        <w:rPr>
          <w:rFonts w:ascii="Palatino Linotype" w:hAnsi="Palatino Linotype" w:cs="Times New Roman"/>
          <w:b/>
          <w:bCs/>
          <w:sz w:val="24"/>
          <w:szCs w:val="24"/>
          <w:vertAlign w:val="superscript"/>
          <w:lang w:val="kk-KZ"/>
        </w:rPr>
        <w:t xml:space="preserve"> </w:t>
      </w:r>
      <w:r w:rsidR="008014BA" w:rsidRPr="008D7C21">
        <w:rPr>
          <w:rFonts w:ascii="Palatino Linotype" w:hAnsi="Palatino Linotype"/>
          <w:b/>
          <w:noProof/>
          <w:sz w:val="24"/>
          <w:szCs w:val="24"/>
          <w:vertAlign w:val="superscript"/>
        </w:rPr>
        <w:drawing>
          <wp:inline distT="0" distB="0" distL="0" distR="0" wp14:anchorId="06E3664B" wp14:editId="326F7CBF">
            <wp:extent cx="186003" cy="195387"/>
            <wp:effectExtent l="0" t="0" r="5080" b="0"/>
            <wp:docPr id="500484934" name="Рисунок 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84934" name="Рисунок 3" descr="C:\Users\Гульмира\Desktop\Статья Гульбану\Без названия.png">
                      <a:hlinkClick r:id="rId9"/>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173" t="16668" r="30377" b="14577"/>
                    <a:stretch>
                      <a:fillRect/>
                    </a:stretch>
                  </pic:blipFill>
                  <pic:spPr bwMode="auto">
                    <a:xfrm>
                      <a:off x="0" y="0"/>
                      <a:ext cx="186532" cy="195943"/>
                    </a:xfrm>
                    <a:prstGeom prst="rect">
                      <a:avLst/>
                    </a:prstGeom>
                    <a:noFill/>
                    <a:ln>
                      <a:noFill/>
                    </a:ln>
                    <a:extLst>
                      <a:ext uri="{53640926-AAD7-44D8-BBD7-CCE9431645EC}">
                        <a14:shadowObscured xmlns:a14="http://schemas.microsoft.com/office/drawing/2010/main"/>
                      </a:ext>
                    </a:extLst>
                  </pic:spPr>
                </pic:pic>
              </a:graphicData>
            </a:graphic>
          </wp:inline>
        </w:drawing>
      </w:r>
      <w:r w:rsidR="008014BA">
        <w:rPr>
          <w:rFonts w:ascii="Palatino Linotype" w:hAnsi="Palatino Linotype" w:cs="Times New Roman"/>
          <w:b/>
          <w:bCs/>
          <w:sz w:val="24"/>
          <w:szCs w:val="24"/>
          <w:vertAlign w:val="superscript"/>
          <w:lang w:val="kk-KZ"/>
        </w:rPr>
        <w:t xml:space="preserve"> </w:t>
      </w:r>
    </w:p>
    <w:p w14:paraId="7F02DF04" w14:textId="3EEF33EE" w:rsidR="006E56B5" w:rsidRPr="002F75BD" w:rsidRDefault="006E56B5" w:rsidP="008014BA">
      <w:pPr>
        <w:spacing w:after="0" w:line="240" w:lineRule="auto"/>
        <w:jc w:val="center"/>
        <w:rPr>
          <w:rStyle w:val="markedcontent"/>
          <w:rFonts w:ascii="Palatino Linotype" w:hAnsi="Palatino Linotype" w:cs="Times New Roman"/>
          <w:i/>
          <w:iCs/>
          <w:sz w:val="24"/>
          <w:szCs w:val="24"/>
          <w:lang w:val="kk-KZ"/>
        </w:rPr>
      </w:pPr>
      <w:r w:rsidRPr="002F75BD">
        <w:rPr>
          <w:rStyle w:val="markedcontent"/>
          <w:rFonts w:ascii="Palatino Linotype" w:hAnsi="Palatino Linotype" w:cs="Times New Roman"/>
          <w:i/>
          <w:iCs/>
          <w:sz w:val="24"/>
          <w:szCs w:val="24"/>
          <w:vertAlign w:val="superscript"/>
          <w:lang w:val="kk-KZ"/>
        </w:rPr>
        <w:t>1</w:t>
      </w:r>
      <w:r w:rsidR="00004C83" w:rsidRPr="002F75BD">
        <w:rPr>
          <w:rStyle w:val="markedcontent"/>
          <w:rFonts w:ascii="Palatino Linotype" w:hAnsi="Palatino Linotype" w:cs="Times New Roman"/>
          <w:i/>
          <w:iCs/>
          <w:sz w:val="24"/>
          <w:szCs w:val="24"/>
          <w:vertAlign w:val="superscript"/>
          <w:lang w:val="kk-KZ"/>
        </w:rPr>
        <w:t>,3</w:t>
      </w:r>
      <w:r w:rsidR="009C0AA2" w:rsidRPr="002F75BD">
        <w:rPr>
          <w:rStyle w:val="markedcontent"/>
          <w:rFonts w:ascii="Palatino Linotype" w:hAnsi="Palatino Linotype" w:cs="Times New Roman"/>
          <w:i/>
          <w:iCs/>
          <w:sz w:val="24"/>
          <w:szCs w:val="24"/>
          <w:lang w:val="kk-KZ"/>
        </w:rPr>
        <w:t xml:space="preserve"> </w:t>
      </w:r>
      <w:r w:rsidR="00194E75" w:rsidRPr="002F75BD">
        <w:rPr>
          <w:rStyle w:val="markedcontent"/>
          <w:rFonts w:ascii="Palatino Linotype" w:hAnsi="Palatino Linotype" w:cs="Times New Roman"/>
          <w:i/>
          <w:iCs/>
          <w:sz w:val="24"/>
          <w:szCs w:val="24"/>
          <w:lang w:val="kk-KZ"/>
        </w:rPr>
        <w:t xml:space="preserve">А. </w:t>
      </w:r>
      <w:r w:rsidR="009C0AA2" w:rsidRPr="002F75BD">
        <w:rPr>
          <w:rStyle w:val="markedcontent"/>
          <w:rFonts w:ascii="Palatino Linotype" w:hAnsi="Palatino Linotype" w:cs="Times New Roman"/>
          <w:i/>
          <w:iCs/>
          <w:sz w:val="24"/>
          <w:szCs w:val="24"/>
          <w:lang w:val="kk-KZ"/>
        </w:rPr>
        <w:t>Байтұрсынұлы атындағы Тіл білімі институты, Алматы, Қазақстан</w:t>
      </w:r>
    </w:p>
    <w:p w14:paraId="4ED3E127" w14:textId="6AB3E25D" w:rsidR="00C02B97" w:rsidRPr="002F75BD" w:rsidRDefault="00212D69" w:rsidP="008014BA">
      <w:pPr>
        <w:spacing w:after="0" w:line="240" w:lineRule="auto"/>
        <w:jc w:val="center"/>
        <w:rPr>
          <w:rFonts w:ascii="Palatino Linotype" w:hAnsi="Palatino Linotype" w:cs="Times New Roman"/>
          <w:i/>
          <w:iCs/>
          <w:sz w:val="24"/>
          <w:szCs w:val="24"/>
          <w:lang w:val="kk-KZ"/>
        </w:rPr>
      </w:pPr>
      <w:r w:rsidRPr="002F75BD">
        <w:rPr>
          <w:rFonts w:ascii="Palatino Linotype" w:hAnsi="Palatino Linotype" w:cs="Times New Roman"/>
          <w:i/>
          <w:iCs/>
          <w:sz w:val="24"/>
          <w:szCs w:val="24"/>
          <w:vertAlign w:val="superscript"/>
          <w:lang w:val="kk-KZ"/>
        </w:rPr>
        <w:t>2</w:t>
      </w:r>
      <w:r w:rsidR="008014BA" w:rsidRPr="00FD3387">
        <w:rPr>
          <w:rFonts w:ascii="Palatino Linotype" w:hAnsi="Palatino Linotype" w:cs="Times New Roman"/>
          <w:i/>
          <w:iCs/>
          <w:sz w:val="24"/>
          <w:szCs w:val="24"/>
          <w:vertAlign w:val="superscript"/>
          <w:lang w:val="kk-KZ"/>
        </w:rPr>
        <w:t xml:space="preserve"> </w:t>
      </w:r>
      <w:r w:rsidR="006E56B5" w:rsidRPr="002F75BD">
        <w:rPr>
          <w:rFonts w:ascii="Palatino Linotype" w:hAnsi="Palatino Linotype" w:cs="Times New Roman"/>
          <w:i/>
          <w:iCs/>
          <w:sz w:val="24"/>
          <w:szCs w:val="24"/>
          <w:lang w:val="kk-KZ"/>
        </w:rPr>
        <w:t>Л.Н.Гумилев атындағы Еуразия ұлттық университеті, Астана, Қазақстан</w:t>
      </w:r>
    </w:p>
    <w:p w14:paraId="1EFC1D43" w14:textId="3E30020A" w:rsidR="004C4956" w:rsidRPr="002F75BD" w:rsidRDefault="00C02B97" w:rsidP="008014BA">
      <w:pPr>
        <w:spacing w:after="0" w:line="240" w:lineRule="auto"/>
        <w:jc w:val="center"/>
        <w:rPr>
          <w:rFonts w:ascii="Palatino Linotype" w:hAnsi="Palatino Linotype" w:cs="Times New Roman"/>
          <w:i/>
          <w:iCs/>
          <w:sz w:val="24"/>
          <w:szCs w:val="24"/>
          <w:lang w:val="kk-KZ"/>
        </w:rPr>
      </w:pPr>
      <w:r w:rsidRPr="002F75BD">
        <w:rPr>
          <w:rFonts w:ascii="Palatino Linotype" w:hAnsi="Palatino Linotype" w:cs="Times New Roman"/>
          <w:i/>
          <w:iCs/>
          <w:sz w:val="24"/>
          <w:szCs w:val="24"/>
          <w:lang w:val="kk-KZ"/>
        </w:rPr>
        <w:t xml:space="preserve">(E-mail: </w:t>
      </w:r>
      <w:r w:rsidR="008014BA" w:rsidRPr="008014BA">
        <w:rPr>
          <w:rFonts w:ascii="Palatino Linotype" w:hAnsi="Palatino Linotype" w:cs="Times New Roman"/>
          <w:i/>
          <w:iCs/>
          <w:sz w:val="24"/>
          <w:szCs w:val="24"/>
          <w:vertAlign w:val="superscript"/>
          <w:lang w:val="kk-KZ"/>
        </w:rPr>
        <w:t>1</w:t>
      </w:r>
      <w:r w:rsidR="008014BA" w:rsidRPr="008014BA">
        <w:rPr>
          <w:rFonts w:ascii="Palatino Linotype" w:hAnsi="Palatino Linotype" w:cs="Times New Roman"/>
          <w:i/>
          <w:iCs/>
          <w:sz w:val="24"/>
          <w:szCs w:val="24"/>
          <w:vertAlign w:val="superscript"/>
          <w:lang w:val="en-US"/>
        </w:rPr>
        <w:t xml:space="preserve"> </w:t>
      </w:r>
      <w:r w:rsidR="008014BA" w:rsidRPr="008014BA">
        <w:rPr>
          <w:rFonts w:ascii="Palatino Linotype" w:hAnsi="Palatino Linotype" w:cs="Times New Roman"/>
          <w:i/>
          <w:iCs/>
          <w:sz w:val="24"/>
          <w:szCs w:val="24"/>
          <w:lang w:val="kk-KZ"/>
        </w:rPr>
        <w:t>elmira_abdigali@mail.ru</w:t>
      </w:r>
      <w:r w:rsidR="008014BA">
        <w:rPr>
          <w:rFonts w:ascii="Palatino Linotype" w:hAnsi="Palatino Linotype" w:cs="Times New Roman"/>
          <w:i/>
          <w:iCs/>
          <w:sz w:val="24"/>
          <w:szCs w:val="24"/>
          <w:lang w:val="en-US"/>
        </w:rPr>
        <w:t xml:space="preserve"> </w:t>
      </w:r>
      <w:r w:rsidR="008014BA" w:rsidRPr="008014BA">
        <w:rPr>
          <w:rFonts w:ascii="Palatino Linotype" w:hAnsi="Palatino Linotype" w:cs="Times New Roman"/>
          <w:i/>
          <w:iCs/>
          <w:sz w:val="24"/>
          <w:szCs w:val="24"/>
          <w:lang w:val="en-US"/>
        </w:rPr>
        <w:t>*</w:t>
      </w:r>
      <w:r w:rsidR="004C4956" w:rsidRPr="002F75BD">
        <w:rPr>
          <w:rFonts w:ascii="Palatino Linotype" w:hAnsi="Palatino Linotype" w:cs="Times New Roman"/>
          <w:i/>
          <w:iCs/>
          <w:sz w:val="24"/>
          <w:szCs w:val="24"/>
          <w:lang w:val="kk-KZ"/>
        </w:rPr>
        <w:t xml:space="preserve">, </w:t>
      </w:r>
      <w:r w:rsidR="009919DC" w:rsidRPr="009919DC">
        <w:rPr>
          <w:rFonts w:ascii="Palatino Linotype" w:hAnsi="Palatino Linotype" w:cs="Times New Roman"/>
          <w:i/>
          <w:iCs/>
          <w:sz w:val="24"/>
          <w:szCs w:val="24"/>
          <w:lang w:val="kk-KZ"/>
        </w:rPr>
        <w:t xml:space="preserve"> </w:t>
      </w:r>
      <w:r w:rsidR="009919DC">
        <w:rPr>
          <w:rFonts w:ascii="Palatino Linotype" w:hAnsi="Palatino Linotype" w:cs="Times New Roman"/>
          <w:i/>
          <w:iCs/>
          <w:sz w:val="24"/>
          <w:szCs w:val="24"/>
          <w:vertAlign w:val="superscript"/>
          <w:lang w:val="kk-KZ"/>
        </w:rPr>
        <w:t>2</w:t>
      </w:r>
      <w:r w:rsidR="009919DC" w:rsidRPr="009919DC">
        <w:rPr>
          <w:rFonts w:ascii="Palatino Linotype" w:hAnsi="Palatino Linotype" w:cs="Times New Roman"/>
          <w:i/>
          <w:iCs/>
          <w:sz w:val="24"/>
          <w:szCs w:val="24"/>
          <w:lang w:val="kk-KZ"/>
        </w:rPr>
        <w:t xml:space="preserve"> </w:t>
      </w:r>
      <w:proofErr w:type="spellStart"/>
      <w:r w:rsidR="009919DC">
        <w:rPr>
          <w:rFonts w:ascii="Palatino Linotype" w:hAnsi="Palatino Linotype" w:cs="Times New Roman"/>
          <w:i/>
          <w:iCs/>
          <w:sz w:val="24"/>
          <w:szCs w:val="24"/>
          <w:lang w:val="en-US"/>
        </w:rPr>
        <w:t>laura</w:t>
      </w:r>
      <w:proofErr w:type="spellEnd"/>
      <w:r w:rsidR="009919DC" w:rsidRPr="009919DC">
        <w:rPr>
          <w:rFonts w:ascii="Palatino Linotype" w:hAnsi="Palatino Linotype" w:cs="Times New Roman"/>
          <w:i/>
          <w:iCs/>
          <w:sz w:val="24"/>
          <w:szCs w:val="24"/>
          <w:lang w:val="kk-KZ"/>
        </w:rPr>
        <w:t>_</w:t>
      </w:r>
      <w:r w:rsidR="009919DC">
        <w:rPr>
          <w:rFonts w:ascii="Palatino Linotype" w:hAnsi="Palatino Linotype" w:cs="Times New Roman"/>
          <w:i/>
          <w:iCs/>
          <w:sz w:val="24"/>
          <w:szCs w:val="24"/>
          <w:lang w:val="en-US"/>
        </w:rPr>
        <w:t>k</w:t>
      </w:r>
      <w:r w:rsidR="009919DC" w:rsidRPr="009919DC">
        <w:rPr>
          <w:rFonts w:ascii="Palatino Linotype" w:hAnsi="Palatino Linotype" w:cs="Times New Roman"/>
          <w:i/>
          <w:iCs/>
          <w:sz w:val="24"/>
          <w:szCs w:val="24"/>
          <w:lang w:val="kk-KZ"/>
        </w:rPr>
        <w:t xml:space="preserve">@mail.ru, </w:t>
      </w:r>
      <w:r w:rsidR="00883783" w:rsidRPr="008014BA">
        <w:rPr>
          <w:rFonts w:ascii="Palatino Linotype" w:hAnsi="Palatino Linotype" w:cs="Times New Roman"/>
          <w:i/>
          <w:iCs/>
          <w:sz w:val="24"/>
          <w:szCs w:val="24"/>
          <w:vertAlign w:val="superscript"/>
          <w:lang w:val="kk-KZ"/>
        </w:rPr>
        <w:t>3</w:t>
      </w:r>
      <w:r w:rsidR="008014BA">
        <w:rPr>
          <w:rFonts w:ascii="Palatino Linotype" w:hAnsi="Palatino Linotype" w:cs="Times New Roman"/>
          <w:i/>
          <w:iCs/>
          <w:sz w:val="24"/>
          <w:szCs w:val="24"/>
          <w:vertAlign w:val="superscript"/>
          <w:lang w:val="en-US"/>
        </w:rPr>
        <w:t xml:space="preserve"> </w:t>
      </w:r>
      <w:r w:rsidR="00883783" w:rsidRPr="008014BA">
        <w:rPr>
          <w:rFonts w:ascii="Palatino Linotype" w:hAnsi="Palatino Linotype" w:cs="Times New Roman"/>
          <w:i/>
          <w:iCs/>
          <w:sz w:val="24"/>
          <w:szCs w:val="24"/>
          <w:lang w:val="en-US"/>
        </w:rPr>
        <w:t>ardana.nustaeva@bk.ru</w:t>
      </w:r>
      <w:r w:rsidRPr="002F75BD">
        <w:rPr>
          <w:rFonts w:ascii="Palatino Linotype" w:hAnsi="Palatino Linotype" w:cs="Times New Roman"/>
          <w:i/>
          <w:iCs/>
          <w:sz w:val="24"/>
          <w:szCs w:val="24"/>
          <w:lang w:val="kk-KZ"/>
        </w:rPr>
        <w:t>)</w:t>
      </w:r>
    </w:p>
    <w:p w14:paraId="49F294E8" w14:textId="4D26F689" w:rsidR="00883783" w:rsidRPr="002F75BD" w:rsidRDefault="00883783" w:rsidP="008014BA">
      <w:pPr>
        <w:spacing w:after="0" w:line="240" w:lineRule="auto"/>
        <w:jc w:val="center"/>
        <w:rPr>
          <w:rFonts w:ascii="Palatino Linotype" w:hAnsi="Palatino Linotype" w:cs="Times New Roman"/>
          <w:i/>
          <w:iCs/>
          <w:sz w:val="24"/>
          <w:szCs w:val="24"/>
          <w:lang w:val="kk-KZ"/>
        </w:rPr>
      </w:pPr>
    </w:p>
    <w:p w14:paraId="22217377" w14:textId="5359D72F" w:rsidR="00883783" w:rsidRPr="002F75BD" w:rsidRDefault="009919DC" w:rsidP="008014BA">
      <w:pPr>
        <w:spacing w:after="0" w:line="240" w:lineRule="auto"/>
        <w:jc w:val="center"/>
        <w:rPr>
          <w:rFonts w:ascii="Palatino Linotype" w:eastAsia="Times New Roman" w:hAnsi="Palatino Linotype" w:cs="Times New Roman"/>
          <w:b/>
          <w:bCs/>
          <w:sz w:val="24"/>
          <w:szCs w:val="24"/>
          <w:lang w:val="kk-KZ" w:eastAsia="ru-RU"/>
        </w:rPr>
      </w:pPr>
      <w:r w:rsidRPr="002F75BD">
        <w:rPr>
          <w:rFonts w:ascii="Palatino Linotype" w:eastAsia="Times New Roman" w:hAnsi="Palatino Linotype" w:cs="Times New Roman"/>
          <w:b/>
          <w:bCs/>
          <w:sz w:val="24"/>
          <w:szCs w:val="24"/>
          <w:lang w:val="kk-KZ" w:eastAsia="ru-RU"/>
        </w:rPr>
        <w:t>МӘДЕНИ-РЕПРЕЗЕНТАТИВТІ ІШКОРПУС: ҰЛТТЫҚ МӘДЕНИ-ТАНЫМДЫҚ БІРЛІКТЕРДІ ЦИФРЛЫҚ КЕҢІСТІКТЕ САҚТАУДЫҢ МАҢЫЗДЫЛЫҒЫ</w:t>
      </w:r>
    </w:p>
    <w:p w14:paraId="71C91FC9" w14:textId="3C05FF7B" w:rsidR="009C0AA2" w:rsidRPr="002F75BD" w:rsidRDefault="009C0AA2" w:rsidP="00A43D93">
      <w:pPr>
        <w:spacing w:after="0" w:line="240" w:lineRule="auto"/>
        <w:ind w:firstLine="709"/>
        <w:jc w:val="center"/>
        <w:rPr>
          <w:rFonts w:ascii="Palatino Linotype" w:hAnsi="Palatino Linotype" w:cs="Times New Roman"/>
          <w:i/>
          <w:iCs/>
          <w:sz w:val="24"/>
          <w:szCs w:val="24"/>
          <w:lang w:val="kk-KZ"/>
        </w:rPr>
      </w:pPr>
    </w:p>
    <w:p w14:paraId="3BD09563" w14:textId="487D96AA" w:rsidR="008014BA" w:rsidRPr="00FD3387" w:rsidRDefault="00C02B97" w:rsidP="008014BA">
      <w:pPr>
        <w:spacing w:after="0" w:line="240" w:lineRule="auto"/>
        <w:ind w:firstLine="708"/>
        <w:jc w:val="both"/>
        <w:rPr>
          <w:rFonts w:ascii="Palatino Linotype" w:hAnsi="Palatino Linotype" w:cs="Times New Roman"/>
          <w:sz w:val="24"/>
          <w:szCs w:val="24"/>
          <w:lang w:val="kk-KZ"/>
        </w:rPr>
      </w:pPr>
      <w:r w:rsidRPr="002F75BD">
        <w:rPr>
          <w:rFonts w:ascii="Palatino Linotype" w:eastAsia="Times New Roman" w:hAnsi="Palatino Linotype" w:cs="Times New Roman"/>
          <w:b/>
          <w:bCs/>
          <w:sz w:val="24"/>
          <w:szCs w:val="24"/>
          <w:lang w:val="kk-KZ" w:eastAsia="ru-RU"/>
        </w:rPr>
        <w:t>Аңдатпа.</w:t>
      </w:r>
      <w:r w:rsidRPr="002F75BD">
        <w:rPr>
          <w:rFonts w:ascii="Palatino Linotype" w:eastAsia="Times New Roman" w:hAnsi="Palatino Linotype" w:cs="Times New Roman"/>
          <w:sz w:val="24"/>
          <w:szCs w:val="24"/>
          <w:lang w:val="kk-KZ" w:eastAsia="ru-RU"/>
        </w:rPr>
        <w:t xml:space="preserve"> </w:t>
      </w:r>
      <w:r w:rsidR="00AE2197" w:rsidRPr="002F75BD">
        <w:rPr>
          <w:rFonts w:ascii="Palatino Linotype" w:eastAsia="Times New Roman" w:hAnsi="Palatino Linotype" w:cs="Times New Roman"/>
          <w:sz w:val="24"/>
          <w:szCs w:val="24"/>
          <w:lang w:val="kk-KZ" w:eastAsia="ru-RU"/>
        </w:rPr>
        <w:t xml:space="preserve">Мақалада мәдени-репрезентативті </w:t>
      </w:r>
      <w:r w:rsidR="00AB3A80" w:rsidRPr="002F75BD">
        <w:rPr>
          <w:rFonts w:ascii="Palatino Linotype" w:eastAsia="Times New Roman" w:hAnsi="Palatino Linotype" w:cs="Times New Roman"/>
          <w:sz w:val="24"/>
          <w:szCs w:val="24"/>
          <w:lang w:val="kk-KZ" w:eastAsia="ru-RU"/>
        </w:rPr>
        <w:t>іш</w:t>
      </w:r>
      <w:r w:rsidR="00AE2197" w:rsidRPr="002F75BD">
        <w:rPr>
          <w:rFonts w:ascii="Palatino Linotype" w:eastAsia="Times New Roman" w:hAnsi="Palatino Linotype" w:cs="Times New Roman"/>
          <w:sz w:val="24"/>
          <w:szCs w:val="24"/>
          <w:lang w:val="kk-KZ" w:eastAsia="ru-RU"/>
        </w:rPr>
        <w:t xml:space="preserve">корпустың құрылымы мен маңыздылығы, ұлттық мәдени тілдік бірліктерді цифрлық кеңістікте сақтаудың жолдары мен танытудағы рөлі қарастырылды. </w:t>
      </w:r>
      <w:r w:rsidR="000A539D" w:rsidRPr="002F75BD">
        <w:rPr>
          <w:rFonts w:ascii="Palatino Linotype" w:eastAsia="Times New Roman" w:hAnsi="Palatino Linotype" w:cs="Times New Roman"/>
          <w:sz w:val="24"/>
          <w:szCs w:val="24"/>
          <w:lang w:val="kk-KZ" w:eastAsia="ru-RU"/>
        </w:rPr>
        <w:t>Қазақ халқының мәдени мұрасын цифрлық кеңістікте сақтап, оны қазіргі ақпараттық қоғамда кеңінен танылуына және таралуына ықпал етіп отырған электрондық Қазақ тілінің Ұлттық корпусы – ұлттық тіл мен мәдениетті дамытудың маңызды әрі сенімді ақпараттық базасы</w:t>
      </w:r>
      <w:r w:rsidR="00AE2197" w:rsidRPr="002F75BD">
        <w:rPr>
          <w:rFonts w:ascii="Palatino Linotype" w:eastAsia="Times New Roman" w:hAnsi="Palatino Linotype" w:cs="Times New Roman"/>
          <w:sz w:val="24"/>
          <w:szCs w:val="24"/>
          <w:lang w:val="kk-KZ" w:eastAsia="ru-RU"/>
        </w:rPr>
        <w:t xml:space="preserve">. </w:t>
      </w:r>
      <w:r w:rsidR="00316ECB" w:rsidRPr="002F75BD">
        <w:rPr>
          <w:rFonts w:ascii="Palatino Linotype" w:eastAsia="Times New Roman" w:hAnsi="Palatino Linotype" w:cs="Times New Roman"/>
          <w:sz w:val="24"/>
          <w:szCs w:val="24"/>
          <w:lang w:val="kk-KZ" w:eastAsia="ru-RU"/>
        </w:rPr>
        <w:t xml:space="preserve">Корпус құрамындағы мәдени-репрезентативті ішкорпус – </w:t>
      </w:r>
      <w:r w:rsidR="00316ECB" w:rsidRPr="002F75BD">
        <w:rPr>
          <w:rFonts w:ascii="Palatino Linotype" w:eastAsia="Calibri" w:hAnsi="Palatino Linotype" w:cs="Times New Roman"/>
          <w:sz w:val="24"/>
          <w:szCs w:val="24"/>
          <w:lang w:val="kk-KZ"/>
        </w:rPr>
        <w:t>қазақ этносының этномәдени даму жолын, рухани және заттық құндылықтарын, этнографиялық, мәдени-танымдық ұғымдарын тереңірек танудың бір құралы ғана емес, тілдік қазынаның елді тұтастырушылық қызметін сипаттайтын маңызды таным тетігі ретінде қарастырылды.</w:t>
      </w:r>
      <w:r w:rsidR="00316ECB" w:rsidRPr="002F75BD">
        <w:rPr>
          <w:rFonts w:ascii="Palatino Linotype" w:hAnsi="Palatino Linotype" w:cs="Times New Roman"/>
          <w:sz w:val="24"/>
          <w:szCs w:val="24"/>
          <w:lang w:val="kk-KZ"/>
        </w:rPr>
        <w:t xml:space="preserve"> Мақаланың мақсаты – қазақ этнолингвистикасының ғылыми негіздеріне сүйене отырып, ҚТҰК (Қазақ тілінің ұлттық корпусы) құрамындағы мәдени-репрезентативті ішкорпустың жасалуы және оның қазақ тіліндегі тілдік және мәдени құндылықтарды цифрлық платформада жинақтау арқылы ұлттық мәдениетті, дәстүрлерді, тарихи және әлеуметтік аспектілерді зерттеу мен сақтау жолдарын анықтау. Сонымен қатар, ішкорпустың құрамын, құрылымын, қолдану әдістерін көрсету және оның білім беру мен ғылыми зерттеулердегі маңыздылығын дәлелдеу. Мақаланың зерттеу нысаны – ҚТҰК</w:t>
      </w:r>
      <w:r w:rsidR="008014BA">
        <w:rPr>
          <w:rFonts w:ascii="Palatino Linotype" w:hAnsi="Palatino Linotype" w:cs="Times New Roman"/>
          <w:sz w:val="24"/>
          <w:szCs w:val="24"/>
          <w:lang w:val="kk-KZ"/>
        </w:rPr>
        <w:t xml:space="preserve"> </w:t>
      </w:r>
      <w:r w:rsidR="00316ECB" w:rsidRPr="002F75BD">
        <w:rPr>
          <w:rFonts w:ascii="Palatino Linotype" w:hAnsi="Palatino Linotype" w:cs="Times New Roman"/>
          <w:sz w:val="24"/>
          <w:szCs w:val="24"/>
          <w:lang w:val="kk-KZ"/>
        </w:rPr>
        <w:t xml:space="preserve">құрамындағы мәдени-репрезентативті ішкорпус пен онда жинақталған қазақ этнолингвистикасының тілдік және мәдени материалдары. </w:t>
      </w:r>
    </w:p>
    <w:p w14:paraId="7ABA4A2A" w14:textId="54BF7181" w:rsidR="00C02B97" w:rsidRDefault="00C02B97" w:rsidP="008014BA">
      <w:pPr>
        <w:spacing w:after="0" w:line="240" w:lineRule="auto"/>
        <w:ind w:firstLine="708"/>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b/>
          <w:bCs/>
          <w:sz w:val="24"/>
          <w:szCs w:val="24"/>
          <w:lang w:val="kk-KZ" w:eastAsia="ru-RU"/>
        </w:rPr>
        <w:t xml:space="preserve">Түйін сөздер: </w:t>
      </w:r>
      <w:r w:rsidR="008014BA" w:rsidRPr="002F75BD">
        <w:rPr>
          <w:rFonts w:ascii="Palatino Linotype" w:eastAsia="Times New Roman" w:hAnsi="Palatino Linotype" w:cs="Times New Roman"/>
          <w:sz w:val="24"/>
          <w:szCs w:val="24"/>
          <w:lang w:val="kk-KZ" w:eastAsia="ru-RU"/>
        </w:rPr>
        <w:t xml:space="preserve">қазақ </w:t>
      </w:r>
      <w:r w:rsidR="00106A47" w:rsidRPr="002F75BD">
        <w:rPr>
          <w:rFonts w:ascii="Palatino Linotype" w:eastAsia="Times New Roman" w:hAnsi="Palatino Linotype" w:cs="Times New Roman"/>
          <w:sz w:val="24"/>
          <w:szCs w:val="24"/>
          <w:lang w:val="kk-KZ" w:eastAsia="ru-RU"/>
        </w:rPr>
        <w:t>тілі</w:t>
      </w:r>
      <w:r w:rsidR="009919DC" w:rsidRPr="009919DC">
        <w:rPr>
          <w:rFonts w:ascii="Palatino Linotype" w:eastAsia="Times New Roman" w:hAnsi="Palatino Linotype" w:cs="Times New Roman"/>
          <w:sz w:val="24"/>
          <w:szCs w:val="24"/>
          <w:lang w:val="kk-KZ" w:eastAsia="ru-RU"/>
        </w:rPr>
        <w:t xml:space="preserve">, </w:t>
      </w:r>
      <w:r w:rsidR="00106A47" w:rsidRPr="002F75BD">
        <w:rPr>
          <w:rFonts w:ascii="Palatino Linotype" w:eastAsia="Times New Roman" w:hAnsi="Palatino Linotype" w:cs="Times New Roman"/>
          <w:sz w:val="24"/>
          <w:szCs w:val="24"/>
          <w:lang w:val="kk-KZ" w:eastAsia="ru-RU"/>
        </w:rPr>
        <w:t xml:space="preserve">ұлттық </w:t>
      </w:r>
      <w:r w:rsidRPr="002F75BD">
        <w:rPr>
          <w:rFonts w:ascii="Palatino Linotype" w:eastAsia="Times New Roman" w:hAnsi="Palatino Linotype" w:cs="Times New Roman"/>
          <w:sz w:val="24"/>
          <w:szCs w:val="24"/>
          <w:lang w:val="kk-KZ" w:eastAsia="ru-RU"/>
        </w:rPr>
        <w:t>корпус, мәдени-репрезентативті ішкорпус, цифрлық кеңістік, мәдени-семантикалық ақпарат.</w:t>
      </w:r>
      <w:r w:rsidR="00436C0B" w:rsidRPr="002F75BD">
        <w:rPr>
          <w:rFonts w:ascii="Palatino Linotype" w:eastAsia="Times New Roman" w:hAnsi="Palatino Linotype" w:cs="Times New Roman"/>
          <w:sz w:val="24"/>
          <w:szCs w:val="24"/>
          <w:lang w:val="kk-KZ" w:eastAsia="ru-RU"/>
        </w:rPr>
        <w:t xml:space="preserve"> </w:t>
      </w:r>
    </w:p>
    <w:p w14:paraId="42762A34" w14:textId="77777777" w:rsidR="00C74E96" w:rsidRDefault="00C74E96" w:rsidP="004C4956">
      <w:pPr>
        <w:spacing w:after="0" w:line="240" w:lineRule="auto"/>
        <w:jc w:val="both"/>
        <w:rPr>
          <w:rFonts w:ascii="Palatino Linotype" w:eastAsia="Times New Roman" w:hAnsi="Palatino Linotype" w:cs="Times New Roman"/>
          <w:sz w:val="24"/>
          <w:szCs w:val="24"/>
          <w:lang w:val="kk-KZ" w:eastAsia="ru-RU"/>
        </w:rPr>
      </w:pPr>
    </w:p>
    <w:p w14:paraId="3DE507E6" w14:textId="66445F65" w:rsidR="002612C9" w:rsidRPr="002F75BD" w:rsidRDefault="009C0AA2" w:rsidP="00C3312F">
      <w:pPr>
        <w:spacing w:after="0" w:line="240" w:lineRule="auto"/>
        <w:ind w:firstLine="709"/>
        <w:jc w:val="both"/>
        <w:rPr>
          <w:rFonts w:ascii="Palatino Linotype" w:eastAsia="Times New Roman" w:hAnsi="Palatino Linotype" w:cs="Times New Roman"/>
          <w:b/>
          <w:bCs/>
          <w:sz w:val="24"/>
          <w:szCs w:val="24"/>
          <w:lang w:val="kk-KZ" w:eastAsia="ru-RU"/>
        </w:rPr>
      </w:pPr>
      <w:r w:rsidRPr="002F75BD">
        <w:rPr>
          <w:rFonts w:ascii="Palatino Linotype" w:eastAsia="Times New Roman" w:hAnsi="Palatino Linotype" w:cs="Times New Roman"/>
          <w:b/>
          <w:bCs/>
          <w:sz w:val="24"/>
          <w:szCs w:val="24"/>
          <w:lang w:val="kk-KZ" w:eastAsia="ru-RU"/>
        </w:rPr>
        <w:t>Кіріспе</w:t>
      </w:r>
    </w:p>
    <w:p w14:paraId="578EF435" w14:textId="0054CB56" w:rsidR="00C27D82" w:rsidRPr="002F75BD" w:rsidRDefault="00C27D82" w:rsidP="00A43D93">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sz w:val="24"/>
          <w:szCs w:val="24"/>
          <w:lang w:val="kk-KZ" w:eastAsia="ru-RU"/>
        </w:rPr>
        <w:t xml:space="preserve">Қазақстан үкіметі </w:t>
      </w:r>
      <w:r w:rsidR="00776273" w:rsidRPr="002F75BD">
        <w:rPr>
          <w:rFonts w:ascii="Palatino Linotype" w:eastAsia="Times New Roman" w:hAnsi="Palatino Linotype" w:cs="Times New Roman"/>
          <w:sz w:val="24"/>
          <w:szCs w:val="24"/>
          <w:lang w:val="kk-KZ" w:eastAsia="ru-RU"/>
        </w:rPr>
        <w:t>UNESCO</w:t>
      </w:r>
      <w:r w:rsidRPr="002F75BD">
        <w:rPr>
          <w:rFonts w:ascii="Palatino Linotype" w:eastAsia="Times New Roman" w:hAnsi="Palatino Linotype" w:cs="Times New Roman"/>
          <w:sz w:val="24"/>
          <w:szCs w:val="24"/>
          <w:lang w:val="kk-KZ" w:eastAsia="ru-RU"/>
        </w:rPr>
        <w:t>-мен ынтымақтастық аясында еліміздің материалдық және материалдық емес мәдени мұраларын халықаралық тізімдерге енгізуге ерекше мән бер</w:t>
      </w:r>
      <w:r w:rsidR="00490ACA" w:rsidRPr="002F75BD">
        <w:rPr>
          <w:rFonts w:ascii="Palatino Linotype" w:eastAsia="Times New Roman" w:hAnsi="Palatino Linotype" w:cs="Times New Roman"/>
          <w:sz w:val="24"/>
          <w:szCs w:val="24"/>
          <w:lang w:val="kk-KZ" w:eastAsia="ru-RU"/>
        </w:rPr>
        <w:t>іп отыр</w:t>
      </w:r>
      <w:r w:rsidRPr="002F75BD">
        <w:rPr>
          <w:rFonts w:ascii="Palatino Linotype" w:eastAsia="Times New Roman" w:hAnsi="Palatino Linotype" w:cs="Times New Roman"/>
          <w:sz w:val="24"/>
          <w:szCs w:val="24"/>
          <w:lang w:val="kk-KZ" w:eastAsia="ru-RU"/>
        </w:rPr>
        <w:t xml:space="preserve">. </w:t>
      </w:r>
      <w:r w:rsidR="00776273" w:rsidRPr="002F75BD">
        <w:rPr>
          <w:rFonts w:ascii="Palatino Linotype" w:eastAsia="Times New Roman" w:hAnsi="Palatino Linotype" w:cs="Times New Roman"/>
          <w:sz w:val="24"/>
          <w:szCs w:val="24"/>
          <w:lang w:val="kk-KZ" w:eastAsia="ru-RU"/>
        </w:rPr>
        <w:t xml:space="preserve">«Әлем жады» (Memory of the World) бағдарламасы – UNESCO-ның маңызды бастамаларының бірі. Оның мақсаты – дүниежүзілік мәдени және тарихи құндылықтарға жататын құжаттық мұраны сақтап, қорғау, сондай-ақ оларды кеңінен қолжетімді ету, цифрландыру. </w:t>
      </w:r>
      <w:r w:rsidR="00AB7647" w:rsidRPr="002F75BD">
        <w:rPr>
          <w:rFonts w:ascii="Palatino Linotype" w:eastAsia="Times New Roman" w:hAnsi="Palatino Linotype" w:cs="Times New Roman"/>
          <w:sz w:val="24"/>
          <w:szCs w:val="24"/>
          <w:lang w:val="kk-KZ" w:eastAsia="ru-RU"/>
        </w:rPr>
        <w:t xml:space="preserve">Материалдық емес мұра – ұрпақтан ұрпаққа ауысып, халықтың рухани өмірін білдіретін мәдени құндылықтар. Оған әдет-ғұрыптар мен салт-дәстүрлер, дәстүрлі өнер, қолөнер, мерекелер мен салтанатты рәсімдер т.б. жатады. Әдет-ғұрыптар мен салт-дәстүрлерге қазақтың Наурыз тойы, </w:t>
      </w:r>
      <w:r w:rsidR="00AB7647" w:rsidRPr="002F75BD">
        <w:rPr>
          <w:rFonts w:ascii="Palatino Linotype" w:eastAsia="Times New Roman" w:hAnsi="Palatino Linotype" w:cs="Times New Roman"/>
          <w:sz w:val="24"/>
          <w:szCs w:val="24"/>
          <w:lang w:val="kk-KZ" w:eastAsia="ru-RU"/>
        </w:rPr>
        <w:lastRenderedPageBreak/>
        <w:t>қонақ қабылдау дәстүрлері, той мен құдалық рәсімдері сияқты ұлттық мәдени ерекшеліктер кіреді. Дәстүрлі өнерге ән, би, музыка және халықтық аспаптарда орындалатын шығармалар жатады. Қолөнер түрлеріне дәстүрлі киім тігу, кестелеу, сырмақ тоқу, қыш құмыра жасау сияқты халықтық қол еңбек түрлері жатады. Сонымен қатар, жыл сайын өткізіліп тұратын ұлттық мерекелер мен салтанатты рәсімдер де материалдық емес мұраға жатады. Материалдық емес мұра – ұлттың рухани бейнесі мен мәдени ерекшелігін сақтайтын, тарихи сабақтастық пен халықтың бірегейлігін көрсететін құндылық. Ол қоғамның бірлігін нығайтып, ұрпақтан ұрпаққа мәдениет пен дәстүрді жеткізуге қызмет етеді. UNESCO бұл мұраны қорғау, зерттеу және насихаттау, цифрландыру арқылы халықтардың мәдени мұрасын сақтап қалуға үлкен көңіл бөл</w:t>
      </w:r>
      <w:r w:rsidR="004023F0" w:rsidRPr="002F75BD">
        <w:rPr>
          <w:rFonts w:ascii="Palatino Linotype" w:eastAsia="Times New Roman" w:hAnsi="Palatino Linotype" w:cs="Times New Roman"/>
          <w:sz w:val="24"/>
          <w:szCs w:val="24"/>
          <w:lang w:val="kk-KZ" w:eastAsia="ru-RU" w:bidi="ar-DZ"/>
        </w:rPr>
        <w:t>іп отыр</w:t>
      </w:r>
      <w:r w:rsidR="00AB7647" w:rsidRPr="002F75BD">
        <w:rPr>
          <w:rFonts w:ascii="Palatino Linotype" w:eastAsia="Times New Roman" w:hAnsi="Palatino Linotype" w:cs="Times New Roman"/>
          <w:sz w:val="24"/>
          <w:szCs w:val="24"/>
          <w:lang w:val="kk-KZ" w:eastAsia="ru-RU"/>
        </w:rPr>
        <w:t>.</w:t>
      </w:r>
      <w:r w:rsidR="004023F0" w:rsidRPr="002F75BD">
        <w:rPr>
          <w:rFonts w:ascii="Palatino Linotype" w:eastAsia="Times New Roman" w:hAnsi="Palatino Linotype" w:cs="Times New Roman"/>
          <w:sz w:val="24"/>
          <w:szCs w:val="24"/>
          <w:lang w:val="kk-KZ" w:eastAsia="ru-RU"/>
        </w:rPr>
        <w:t xml:space="preserve"> Сондықтан ж</w:t>
      </w:r>
      <w:r w:rsidRPr="002F75BD">
        <w:rPr>
          <w:rFonts w:ascii="Palatino Linotype" w:eastAsia="Times New Roman" w:hAnsi="Palatino Linotype" w:cs="Times New Roman"/>
          <w:sz w:val="24"/>
          <w:szCs w:val="24"/>
          <w:lang w:val="kk-KZ" w:eastAsia="ru-RU"/>
        </w:rPr>
        <w:t>аңа заманның талабына сай Қазақстан алдында мәдениетті жаңғырту және дәстүрлер мен инновацияларды үйлестіру сияқты маңызды міндеттер тұр. Тарихтан көріп-білгеніміздей, көптеген елдер өздерінің ұлттық салт-дәстүрлерімен қатар, қазіргі заманғы инновацияларды тиімді біріктіру арқылы дамудың жолын таңдады. Сол сияқты, біз де төл мәдениетімізді ғаламдық әлемдегі шынайы жағдайларға бейімдеуіміз қажет.</w:t>
      </w:r>
    </w:p>
    <w:p w14:paraId="223B6A13" w14:textId="75B6697B" w:rsidR="00C27D82" w:rsidRPr="002F75BD" w:rsidRDefault="00C27D82" w:rsidP="00A43D93">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sz w:val="24"/>
          <w:szCs w:val="24"/>
          <w:lang w:val="kk-KZ" w:eastAsia="ru-RU"/>
        </w:rPr>
        <w:t xml:space="preserve">Қазіргі таңда мәдениет пен идеология саласы жасанды интеллектінің ықпалымен түбегейлі өзгерістерге ұшырауда. Дегенмен, бұл технологияларға толықтай сенуге </w:t>
      </w:r>
      <w:r w:rsidR="004023F0" w:rsidRPr="002F75BD">
        <w:rPr>
          <w:rFonts w:ascii="Palatino Linotype" w:eastAsia="Times New Roman" w:hAnsi="Palatino Linotype" w:cs="Times New Roman"/>
          <w:sz w:val="24"/>
          <w:szCs w:val="24"/>
          <w:lang w:val="kk-KZ" w:eastAsia="ru-RU"/>
        </w:rPr>
        <w:t xml:space="preserve">де </w:t>
      </w:r>
      <w:r w:rsidRPr="002F75BD">
        <w:rPr>
          <w:rFonts w:ascii="Palatino Linotype" w:eastAsia="Times New Roman" w:hAnsi="Palatino Linotype" w:cs="Times New Roman"/>
          <w:sz w:val="24"/>
          <w:szCs w:val="24"/>
          <w:lang w:val="kk-KZ" w:eastAsia="ru-RU"/>
        </w:rPr>
        <w:t xml:space="preserve">болмайды, өйткені адам факторы әлі де маңызды болып қала береді. Мысалы, танымал сервистерге </w:t>
      </w:r>
      <w:r w:rsidRPr="002F75BD">
        <w:rPr>
          <w:rFonts w:ascii="Palatino Linotype" w:hAnsi="Palatino Linotype" w:cs="Times New Roman"/>
          <w:bCs/>
          <w:iCs/>
          <w:sz w:val="24"/>
          <w:szCs w:val="24"/>
          <w:lang w:val="kk-KZ"/>
        </w:rPr>
        <w:t xml:space="preserve">Қонаққа ұсынылатын бастың тісін қаға ма әлде қақпай ма деген сауалға </w:t>
      </w:r>
      <w:r w:rsidRPr="002F75BD">
        <w:rPr>
          <w:rFonts w:ascii="Palatino Linotype" w:hAnsi="Palatino Linotype" w:cs="Times New Roman"/>
          <w:sz w:val="24"/>
          <w:szCs w:val="24"/>
          <w:lang w:val="kk-KZ"/>
        </w:rPr>
        <w:t>«</w:t>
      </w:r>
      <w:r w:rsidR="002E0921" w:rsidRPr="002F75BD">
        <w:rPr>
          <w:rFonts w:ascii="Palatino Linotype" w:hAnsi="Palatino Linotype" w:cs="Times New Roman"/>
          <w:sz w:val="24"/>
          <w:szCs w:val="24"/>
          <w:lang w:val="kk-KZ"/>
        </w:rPr>
        <w:t>Бас ұсыну қ</w:t>
      </w:r>
      <w:r w:rsidRPr="002F75BD">
        <w:rPr>
          <w:rFonts w:ascii="Palatino Linotype" w:hAnsi="Palatino Linotype" w:cs="Times New Roman"/>
          <w:sz w:val="24"/>
          <w:szCs w:val="24"/>
          <w:lang w:val="kk-KZ"/>
        </w:rPr>
        <w:t xml:space="preserve">азақтың ұлттық мәдениеті мен тағамға деген құрметінен туындаған әдеп-ғұрып. Сол себепті бастың тісін қақпайды, абайлап, сыпайы түрде тамақтану ұсынылады» </w:t>
      </w:r>
      <w:r w:rsidR="00AB7647" w:rsidRPr="002F75BD">
        <w:rPr>
          <w:rFonts w:ascii="Palatino Linotype" w:hAnsi="Palatino Linotype" w:cs="Times New Roman"/>
          <w:sz w:val="24"/>
          <w:szCs w:val="24"/>
          <w:lang w:val="kk-KZ"/>
        </w:rPr>
        <w:t>деген</w:t>
      </w:r>
      <w:r w:rsidRPr="002F75BD">
        <w:rPr>
          <w:rFonts w:ascii="Palatino Linotype" w:eastAsia="Times New Roman" w:hAnsi="Palatino Linotype" w:cs="Times New Roman"/>
          <w:sz w:val="24"/>
          <w:szCs w:val="24"/>
          <w:lang w:val="kk-KZ" w:eastAsia="ru-RU"/>
        </w:rPr>
        <w:t xml:space="preserve"> </w:t>
      </w:r>
      <w:r w:rsidR="00B76A3A" w:rsidRPr="002F75BD">
        <w:rPr>
          <w:rFonts w:ascii="Palatino Linotype" w:eastAsia="Times New Roman" w:hAnsi="Palatino Linotype" w:cs="Times New Roman"/>
          <w:sz w:val="24"/>
          <w:szCs w:val="24"/>
          <w:lang w:val="kk-KZ" w:eastAsia="ru-RU"/>
        </w:rPr>
        <w:t xml:space="preserve">жалған </w:t>
      </w:r>
      <w:r w:rsidRPr="002F75BD">
        <w:rPr>
          <w:rFonts w:ascii="Palatino Linotype" w:eastAsia="Times New Roman" w:hAnsi="Palatino Linotype" w:cs="Times New Roman"/>
          <w:sz w:val="24"/>
          <w:szCs w:val="24"/>
          <w:lang w:val="kk-KZ" w:eastAsia="ru-RU"/>
        </w:rPr>
        <w:t>ақпараттар ұсынады.</w:t>
      </w:r>
      <w:r w:rsidR="00B76A3A" w:rsidRPr="002F75BD">
        <w:rPr>
          <w:rFonts w:ascii="Palatino Linotype" w:eastAsia="Times New Roman" w:hAnsi="Palatino Linotype" w:cs="Times New Roman"/>
          <w:sz w:val="24"/>
          <w:szCs w:val="24"/>
          <w:lang w:val="kk-KZ" w:eastAsia="ru-RU"/>
        </w:rPr>
        <w:t xml:space="preserve"> </w:t>
      </w:r>
      <w:r w:rsidRPr="002F75BD">
        <w:rPr>
          <w:rFonts w:ascii="Palatino Linotype" w:eastAsia="Times New Roman" w:hAnsi="Palatino Linotype" w:cs="Times New Roman"/>
          <w:sz w:val="24"/>
          <w:szCs w:val="24"/>
          <w:lang w:val="kk-KZ" w:eastAsia="ru-RU"/>
        </w:rPr>
        <w:t>Қазақтың дәстүрінде жиын-тойларда, үлкен аста, қонақ күткенде сойылған малдың басы – ерекше қадірлі әрі құрметті тағам ретінде есептеледі. Басты табаққа салып, қонаққа ұсыну –</w:t>
      </w:r>
      <w:r w:rsidR="002E0921" w:rsidRPr="002F75BD">
        <w:rPr>
          <w:rFonts w:ascii="Palatino Linotype" w:eastAsia="Times New Roman" w:hAnsi="Palatino Linotype" w:cs="Times New Roman"/>
          <w:sz w:val="24"/>
          <w:szCs w:val="24"/>
          <w:lang w:val="kk-KZ" w:eastAsia="ru-RU"/>
        </w:rPr>
        <w:t xml:space="preserve"> </w:t>
      </w:r>
      <w:r w:rsidRPr="002F75BD">
        <w:rPr>
          <w:rFonts w:ascii="Palatino Linotype" w:eastAsia="Times New Roman" w:hAnsi="Palatino Linotype" w:cs="Times New Roman"/>
          <w:sz w:val="24"/>
          <w:szCs w:val="24"/>
          <w:lang w:val="kk-KZ" w:eastAsia="ru-RU"/>
        </w:rPr>
        <w:t xml:space="preserve">сыйлы адамның мәртебесін көрсетеді. Міне, осы рәсімге қатысты дәстүрлі тағам мәдениетінде қонаққа қойдың тісін қағып әкелу дәстүрі бар. Ертеде дәстүрлі қазақ қоғамында, егер реніші болса, оны тікелей бетіне айтпай, назын тұспалмен, ыммен білдіру мақсатында қонағына тартқан бастың тісін қақпай ұсынған. </w:t>
      </w:r>
      <w:r w:rsidR="0064179D" w:rsidRPr="002F75BD">
        <w:rPr>
          <w:rFonts w:ascii="Palatino Linotype" w:eastAsia="Times New Roman" w:hAnsi="Palatino Linotype" w:cs="Times New Roman"/>
          <w:sz w:val="24"/>
          <w:szCs w:val="24"/>
          <w:lang w:val="kk-KZ" w:eastAsia="ru-RU"/>
        </w:rPr>
        <w:t xml:space="preserve">Біреуге </w:t>
      </w:r>
      <w:r w:rsidRPr="002F75BD">
        <w:rPr>
          <w:rFonts w:ascii="Palatino Linotype" w:eastAsia="Times New Roman" w:hAnsi="Palatino Linotype" w:cs="Times New Roman"/>
          <w:sz w:val="24"/>
          <w:szCs w:val="24"/>
          <w:lang w:val="kk-KZ" w:eastAsia="ru-RU"/>
        </w:rPr>
        <w:t xml:space="preserve">ренжісе де, бетінен алмаған, өйткені өзгенің көңіліне қаяу, жүрегіне қылау салармын деп сақтықпен қараған. </w:t>
      </w:r>
      <w:r w:rsidR="0064179D" w:rsidRPr="002F75BD">
        <w:rPr>
          <w:rFonts w:ascii="Palatino Linotype" w:eastAsia="Times New Roman" w:hAnsi="Palatino Linotype" w:cs="Times New Roman"/>
          <w:sz w:val="24"/>
          <w:szCs w:val="24"/>
          <w:lang w:val="kk-KZ" w:eastAsia="ru-RU"/>
        </w:rPr>
        <w:t>Міне и</w:t>
      </w:r>
      <w:r w:rsidRPr="002F75BD">
        <w:rPr>
          <w:rFonts w:ascii="Palatino Linotype" w:eastAsia="Times New Roman" w:hAnsi="Palatino Linotype" w:cs="Times New Roman"/>
          <w:sz w:val="24"/>
          <w:szCs w:val="24"/>
          <w:lang w:val="kk-KZ" w:eastAsia="ru-RU"/>
        </w:rPr>
        <w:t>нтернетте осындай мәдени ақпараттар, әсіресе әлемде кең тараған тілдердегі, оның ішінде ағылшын тіліндегі ақпараттардың жеткіліксіздігінен де туындайтын мәселе.</w:t>
      </w:r>
    </w:p>
    <w:p w14:paraId="537346BA" w14:textId="3D9DB746" w:rsidR="00D50734" w:rsidRPr="002F75BD" w:rsidRDefault="00004C83" w:rsidP="00C3312F">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sz w:val="24"/>
          <w:szCs w:val="24"/>
          <w:lang w:val="kk-KZ" w:eastAsia="ru-RU"/>
        </w:rPr>
        <w:t>Осындай кейбір жалған ақпараттарды болдырмау үшін м</w:t>
      </w:r>
      <w:r w:rsidR="00C27D82" w:rsidRPr="002F75BD">
        <w:rPr>
          <w:rFonts w:ascii="Palatino Linotype" w:eastAsia="Times New Roman" w:hAnsi="Palatino Linotype" w:cs="Times New Roman"/>
          <w:sz w:val="24"/>
          <w:szCs w:val="24"/>
          <w:lang w:val="kk-KZ" w:eastAsia="ru-RU"/>
        </w:rPr>
        <w:t>емлекетіміз бұл бағытта үлкен жұмысқа кірісті: қолда бар мұрағаттық құжаттар, анықтамалық мәліметтер, ғылыми зерттеулер</w:t>
      </w:r>
      <w:r w:rsidRPr="002F75BD">
        <w:rPr>
          <w:rFonts w:ascii="Palatino Linotype" w:eastAsia="Times New Roman" w:hAnsi="Palatino Linotype" w:cs="Times New Roman"/>
          <w:sz w:val="24"/>
          <w:szCs w:val="24"/>
          <w:lang w:val="kk-KZ" w:eastAsia="ru-RU"/>
        </w:rPr>
        <w:t xml:space="preserve"> мен</w:t>
      </w:r>
      <w:r w:rsidR="00C27D82" w:rsidRPr="002F75BD">
        <w:rPr>
          <w:rFonts w:ascii="Palatino Linotype" w:eastAsia="Times New Roman" w:hAnsi="Palatino Linotype" w:cs="Times New Roman"/>
          <w:sz w:val="24"/>
          <w:szCs w:val="24"/>
          <w:lang w:val="kk-KZ" w:eastAsia="ru-RU"/>
        </w:rPr>
        <w:t xml:space="preserve"> </w:t>
      </w:r>
      <w:r w:rsidRPr="002F75BD">
        <w:rPr>
          <w:rFonts w:ascii="Palatino Linotype" w:eastAsia="Times New Roman" w:hAnsi="Palatino Linotype" w:cs="Times New Roman"/>
          <w:sz w:val="24"/>
          <w:szCs w:val="24"/>
          <w:lang w:val="kk-KZ" w:eastAsia="ru-RU"/>
        </w:rPr>
        <w:t>мәдени ақпараттарды</w:t>
      </w:r>
      <w:r w:rsidR="008014BA">
        <w:rPr>
          <w:rFonts w:ascii="Palatino Linotype" w:eastAsia="Times New Roman" w:hAnsi="Palatino Linotype" w:cs="Times New Roman"/>
          <w:sz w:val="24"/>
          <w:szCs w:val="24"/>
          <w:lang w:val="kk-KZ" w:eastAsia="ru-RU"/>
        </w:rPr>
        <w:t xml:space="preserve"> </w:t>
      </w:r>
      <w:r w:rsidR="00C27D82" w:rsidRPr="002F75BD">
        <w:rPr>
          <w:rFonts w:ascii="Palatino Linotype" w:eastAsia="Times New Roman" w:hAnsi="Palatino Linotype" w:cs="Times New Roman"/>
          <w:sz w:val="24"/>
          <w:szCs w:val="24"/>
          <w:lang w:val="kk-KZ" w:eastAsia="ru-RU"/>
        </w:rPr>
        <w:t xml:space="preserve">цифрлық форматқа көшіру жұмыстары </w:t>
      </w:r>
      <w:r w:rsidR="0064179D" w:rsidRPr="002F75BD">
        <w:rPr>
          <w:rFonts w:ascii="Palatino Linotype" w:eastAsia="Times New Roman" w:hAnsi="Palatino Linotype" w:cs="Times New Roman"/>
          <w:sz w:val="24"/>
          <w:szCs w:val="24"/>
          <w:lang w:val="kk-KZ" w:eastAsia="ru-RU"/>
        </w:rPr>
        <w:t>жүріп жатыр</w:t>
      </w:r>
      <w:r w:rsidR="00C27D82" w:rsidRPr="002F75BD">
        <w:rPr>
          <w:rFonts w:ascii="Palatino Linotype" w:eastAsia="Times New Roman" w:hAnsi="Palatino Linotype" w:cs="Times New Roman"/>
          <w:sz w:val="24"/>
          <w:szCs w:val="24"/>
          <w:lang w:val="kk-KZ" w:eastAsia="ru-RU"/>
        </w:rPr>
        <w:t>. Сонымен қатар, ұлттық цифрлық мұрағат құру арқылы еліміздегі және шетелдердегі нейрожүйе жасаушылардың бұл деректерді еркін пайдалануы үшін жағдай жасау көзделуде. Осы бағытта жүргізіліп жатқан зерттеулер мен жобалар ел мәдениетін сақтау мен дамытудың негізі болары сөзсіз.</w:t>
      </w:r>
      <w:r w:rsidRPr="002F75BD">
        <w:rPr>
          <w:rFonts w:ascii="Palatino Linotype" w:eastAsia="Times New Roman" w:hAnsi="Palatino Linotype" w:cs="Times New Roman"/>
          <w:sz w:val="24"/>
          <w:szCs w:val="24"/>
          <w:lang w:val="kk-KZ" w:eastAsia="ru-RU"/>
        </w:rPr>
        <w:t xml:space="preserve"> Сондықтан бүгінгі күні ұлттық дәстүрлерімізді, тілдік мұрамызды және этнолингвистикалық ерекшеліктерімізді цифрлық </w:t>
      </w:r>
      <w:r w:rsidR="0064179D" w:rsidRPr="002F75BD">
        <w:rPr>
          <w:rFonts w:ascii="Palatino Linotype" w:eastAsia="Times New Roman" w:hAnsi="Palatino Linotype" w:cs="Times New Roman"/>
          <w:sz w:val="24"/>
          <w:szCs w:val="24"/>
          <w:lang w:val="kk-KZ" w:eastAsia="ru-RU"/>
        </w:rPr>
        <w:t>платформаға</w:t>
      </w:r>
      <w:r w:rsidRPr="002F75BD">
        <w:rPr>
          <w:rFonts w:ascii="Palatino Linotype" w:eastAsia="Times New Roman" w:hAnsi="Palatino Linotype" w:cs="Times New Roman"/>
          <w:sz w:val="24"/>
          <w:szCs w:val="24"/>
          <w:lang w:val="kk-KZ" w:eastAsia="ru-RU"/>
        </w:rPr>
        <w:t xml:space="preserve"> енгізу – ең басты міндеттердің бірі болып табылады.</w:t>
      </w:r>
      <w:r w:rsidR="0064179D" w:rsidRPr="002F75BD">
        <w:rPr>
          <w:rFonts w:ascii="Palatino Linotype" w:eastAsia="Times New Roman" w:hAnsi="Palatino Linotype" w:cs="Times New Roman"/>
          <w:sz w:val="24"/>
          <w:szCs w:val="24"/>
          <w:lang w:val="kk-KZ" w:eastAsia="ru-RU"/>
        </w:rPr>
        <w:t xml:space="preserve"> </w:t>
      </w:r>
      <w:r w:rsidR="00702AB8" w:rsidRPr="002F75BD">
        <w:rPr>
          <w:rFonts w:ascii="Palatino Linotype" w:eastAsia="Times New Roman" w:hAnsi="Palatino Linotype" w:cs="Times New Roman"/>
          <w:sz w:val="24"/>
          <w:szCs w:val="24"/>
          <w:lang w:val="kk-KZ" w:eastAsia="ru-RU"/>
        </w:rPr>
        <w:t xml:space="preserve">Осы жағдайды ескере отырып, қазақ халқының </w:t>
      </w:r>
      <w:r w:rsidRPr="002F75BD">
        <w:rPr>
          <w:rFonts w:ascii="Palatino Linotype" w:eastAsia="Times New Roman" w:hAnsi="Palatino Linotype" w:cs="Times New Roman"/>
          <w:sz w:val="24"/>
          <w:szCs w:val="24"/>
          <w:lang w:val="kk-KZ" w:eastAsia="ru-RU"/>
        </w:rPr>
        <w:t>ұлттық құндылықтарын</w:t>
      </w:r>
      <w:r w:rsidR="00702AB8" w:rsidRPr="002F75BD">
        <w:rPr>
          <w:rFonts w:ascii="Palatino Linotype" w:eastAsia="Times New Roman" w:hAnsi="Palatino Linotype" w:cs="Times New Roman"/>
          <w:sz w:val="24"/>
          <w:szCs w:val="24"/>
          <w:lang w:val="kk-KZ" w:eastAsia="ru-RU"/>
        </w:rPr>
        <w:t xml:space="preserve"> сандық форматта сақтау мақсатында </w:t>
      </w:r>
      <w:r w:rsidR="0064179D" w:rsidRPr="002F75BD">
        <w:rPr>
          <w:rFonts w:ascii="Palatino Linotype" w:eastAsia="Times New Roman" w:hAnsi="Palatino Linotype" w:cs="Times New Roman"/>
          <w:sz w:val="24"/>
          <w:szCs w:val="24"/>
          <w:lang w:val="kk-KZ" w:eastAsia="ru-RU"/>
        </w:rPr>
        <w:t xml:space="preserve">Ахмет Байтұрсынұлы </w:t>
      </w:r>
      <w:r w:rsidR="0064179D" w:rsidRPr="002F75BD">
        <w:rPr>
          <w:rFonts w:ascii="Palatino Linotype" w:eastAsia="Times New Roman" w:hAnsi="Palatino Linotype" w:cs="Times New Roman"/>
          <w:sz w:val="24"/>
          <w:szCs w:val="24"/>
          <w:lang w:val="kk-KZ" w:eastAsia="ru-RU"/>
        </w:rPr>
        <w:lastRenderedPageBreak/>
        <w:t>атындағы Тіл білімі институтын</w:t>
      </w:r>
      <w:r w:rsidR="00B92C9B" w:rsidRPr="002F75BD">
        <w:rPr>
          <w:rFonts w:ascii="Palatino Linotype" w:eastAsia="Times New Roman" w:hAnsi="Palatino Linotype" w:cs="Times New Roman"/>
          <w:sz w:val="24"/>
          <w:szCs w:val="24"/>
          <w:lang w:val="kk-KZ" w:eastAsia="ru-RU"/>
        </w:rPr>
        <w:t xml:space="preserve">ың мамандары </w:t>
      </w:r>
      <w:r w:rsidR="0064179D" w:rsidRPr="002F75BD">
        <w:rPr>
          <w:rFonts w:ascii="Palatino Linotype" w:eastAsia="Times New Roman" w:hAnsi="Palatino Linotype" w:cs="Times New Roman"/>
          <w:sz w:val="24"/>
          <w:szCs w:val="24"/>
          <w:lang w:val="kk-KZ" w:eastAsia="ru-RU"/>
        </w:rPr>
        <w:t xml:space="preserve">электрондық </w:t>
      </w:r>
      <w:r w:rsidR="00702AB8" w:rsidRPr="002F75BD">
        <w:rPr>
          <w:rFonts w:ascii="Palatino Linotype" w:eastAsia="Times New Roman" w:hAnsi="Palatino Linotype" w:cs="Times New Roman"/>
          <w:sz w:val="24"/>
          <w:szCs w:val="24"/>
          <w:lang w:val="kk-KZ" w:eastAsia="ru-RU"/>
        </w:rPr>
        <w:t>Қазақ тілінің ұлттық корпусы</w:t>
      </w:r>
      <w:r w:rsidR="00B92C9B" w:rsidRPr="002F75BD">
        <w:rPr>
          <w:rFonts w:ascii="Palatino Linotype" w:eastAsia="Times New Roman" w:hAnsi="Palatino Linotype" w:cs="Times New Roman"/>
          <w:sz w:val="24"/>
          <w:szCs w:val="24"/>
          <w:lang w:val="kk-KZ" w:eastAsia="ru-RU"/>
        </w:rPr>
        <w:t>н</w:t>
      </w:r>
      <w:r w:rsidR="00702AB8" w:rsidRPr="002F75BD">
        <w:rPr>
          <w:rFonts w:ascii="Palatino Linotype" w:eastAsia="Times New Roman" w:hAnsi="Palatino Linotype" w:cs="Times New Roman"/>
          <w:sz w:val="24"/>
          <w:szCs w:val="24"/>
          <w:lang w:val="kk-KZ" w:eastAsia="ru-RU"/>
        </w:rPr>
        <w:t xml:space="preserve"> </w:t>
      </w:r>
      <w:r w:rsidR="0064179D" w:rsidRPr="002F75BD">
        <w:rPr>
          <w:rFonts w:ascii="Palatino Linotype" w:hAnsi="Palatino Linotype" w:cs="Times New Roman"/>
          <w:sz w:val="24"/>
          <w:szCs w:val="24"/>
          <w:lang w:val="kk-KZ"/>
        </w:rPr>
        <w:t>(</w:t>
      </w:r>
      <w:r>
        <w:fldChar w:fldCharType="begin"/>
      </w:r>
      <w:r w:rsidRPr="00FD3387">
        <w:rPr>
          <w:lang w:val="kk-KZ"/>
        </w:rPr>
        <w:instrText>HYPERLINK "https://qazcorpus.kz/"</w:instrText>
      </w:r>
      <w:r>
        <w:fldChar w:fldCharType="separate"/>
      </w:r>
      <w:r w:rsidR="0064179D" w:rsidRPr="002F75BD">
        <w:rPr>
          <w:rStyle w:val="a3"/>
          <w:rFonts w:ascii="Palatino Linotype" w:hAnsi="Palatino Linotype" w:cs="Times New Roman"/>
          <w:color w:val="auto"/>
          <w:sz w:val="24"/>
          <w:szCs w:val="24"/>
          <w:u w:val="none"/>
          <w:lang w:val="kk-KZ"/>
        </w:rPr>
        <w:t>https://qazcorpus.kz/</w:t>
      </w:r>
      <w:r>
        <w:rPr>
          <w:rStyle w:val="a3"/>
          <w:rFonts w:ascii="Palatino Linotype" w:hAnsi="Palatino Linotype" w:cs="Times New Roman"/>
          <w:color w:val="auto"/>
          <w:sz w:val="24"/>
          <w:szCs w:val="24"/>
          <w:u w:val="none"/>
          <w:lang w:val="kk-KZ"/>
        </w:rPr>
        <w:fldChar w:fldCharType="end"/>
      </w:r>
      <w:r w:rsidR="0064179D" w:rsidRPr="002F75BD">
        <w:rPr>
          <w:rFonts w:ascii="Palatino Linotype" w:hAnsi="Palatino Linotype" w:cs="Times New Roman"/>
          <w:sz w:val="24"/>
          <w:szCs w:val="24"/>
          <w:lang w:val="kk-KZ"/>
        </w:rPr>
        <w:t xml:space="preserve">) </w:t>
      </w:r>
      <w:r w:rsidR="00B92C9B" w:rsidRPr="002F75BD">
        <w:rPr>
          <w:rFonts w:ascii="Palatino Linotype" w:hAnsi="Palatino Linotype" w:cs="Times New Roman"/>
          <w:sz w:val="24"/>
          <w:szCs w:val="24"/>
          <w:lang w:val="kk-KZ"/>
        </w:rPr>
        <w:t>әзірледі</w:t>
      </w:r>
      <w:r w:rsidR="00CF3D1C" w:rsidRPr="002F75BD">
        <w:rPr>
          <w:rFonts w:ascii="Palatino Linotype" w:hAnsi="Palatino Linotype" w:cs="Times New Roman"/>
          <w:sz w:val="24"/>
          <w:szCs w:val="24"/>
          <w:lang w:val="kk-KZ"/>
        </w:rPr>
        <w:t>. Қазіргі таңда ҚТҰК ауқымды корпустық ресурс ретінде көпшілікке қолжетімді форматта үздіксіз жұмыс жасап тұр. 18 ішкорпус</w:t>
      </w:r>
      <w:r w:rsidR="00B92C9B" w:rsidRPr="002F75BD">
        <w:rPr>
          <w:rFonts w:ascii="Palatino Linotype" w:hAnsi="Palatino Linotype" w:cs="Times New Roman"/>
          <w:sz w:val="24"/>
          <w:szCs w:val="24"/>
          <w:lang w:val="kk-KZ"/>
        </w:rPr>
        <w:t xml:space="preserve">тың </w:t>
      </w:r>
      <w:r w:rsidR="00CF3D1C" w:rsidRPr="002F75BD">
        <w:rPr>
          <w:rFonts w:ascii="Palatino Linotype" w:hAnsi="Palatino Linotype" w:cs="Times New Roman"/>
          <w:sz w:val="24"/>
          <w:szCs w:val="24"/>
          <w:lang w:val="kk-KZ"/>
        </w:rPr>
        <w:t>өзіндік функционалдық, тілтанымдық ерекшелігі бар</w:t>
      </w:r>
      <w:r w:rsidR="00B92C9B" w:rsidRPr="002F75BD">
        <w:rPr>
          <w:rFonts w:ascii="Palatino Linotype" w:hAnsi="Palatino Linotype" w:cs="Times New Roman"/>
          <w:sz w:val="24"/>
          <w:szCs w:val="24"/>
          <w:lang w:val="kk-KZ"/>
        </w:rPr>
        <w:t xml:space="preserve"> және үздіксіз толықтырылып, жетілдіріліп отырады</w:t>
      </w:r>
      <w:r w:rsidR="00CF3D1C" w:rsidRPr="002F75BD">
        <w:rPr>
          <w:rFonts w:ascii="Palatino Linotype" w:hAnsi="Palatino Linotype" w:cs="Times New Roman"/>
          <w:sz w:val="24"/>
          <w:szCs w:val="24"/>
          <w:lang w:val="kk-KZ"/>
        </w:rPr>
        <w:t>.</w:t>
      </w:r>
      <w:r w:rsidR="002612C9" w:rsidRPr="002F75BD">
        <w:rPr>
          <w:rFonts w:ascii="Palatino Linotype" w:hAnsi="Palatino Linotype" w:cs="Times New Roman"/>
          <w:sz w:val="24"/>
          <w:szCs w:val="24"/>
          <w:lang w:val="kk-KZ"/>
        </w:rPr>
        <w:t xml:space="preserve"> Ішкорпустың бірегейі</w:t>
      </w:r>
      <w:r w:rsidR="00CF3D1C" w:rsidRPr="002F75BD">
        <w:rPr>
          <w:rFonts w:ascii="Palatino Linotype" w:hAnsi="Palatino Linotype" w:cs="Times New Roman"/>
          <w:sz w:val="24"/>
          <w:szCs w:val="24"/>
          <w:lang w:val="kk-KZ"/>
        </w:rPr>
        <w:t xml:space="preserve"> </w:t>
      </w:r>
      <w:r w:rsidR="00702AB8" w:rsidRPr="002F75BD">
        <w:rPr>
          <w:rFonts w:ascii="Palatino Linotype" w:eastAsia="Times New Roman" w:hAnsi="Palatino Linotype" w:cs="Times New Roman"/>
          <w:sz w:val="24"/>
          <w:szCs w:val="24"/>
          <w:lang w:val="kk-KZ" w:eastAsia="ru-RU"/>
        </w:rPr>
        <w:t xml:space="preserve">Мәдени-репрезентативті ішкорпус. </w:t>
      </w:r>
      <w:r w:rsidR="0064179D" w:rsidRPr="002F75BD">
        <w:rPr>
          <w:rFonts w:ascii="Palatino Linotype" w:hAnsi="Palatino Linotype" w:cs="Times New Roman"/>
          <w:sz w:val="24"/>
          <w:szCs w:val="24"/>
          <w:lang w:val="kk-KZ"/>
        </w:rPr>
        <w:t>Мәдени-репрезентативті ішкорпус базасындағы</w:t>
      </w:r>
      <w:r w:rsidR="00B20503" w:rsidRPr="002F75BD">
        <w:rPr>
          <w:rFonts w:ascii="Palatino Linotype" w:hAnsi="Palatino Linotype" w:cs="Times New Roman"/>
          <w:sz w:val="24"/>
          <w:szCs w:val="24"/>
          <w:lang w:val="kk-KZ"/>
        </w:rPr>
        <w:t xml:space="preserve"> ақпараттар отандық этнолингвистика ғылымының сан жылғы дамуының нәтижесі</w:t>
      </w:r>
      <w:r w:rsidRPr="002F75BD">
        <w:rPr>
          <w:rFonts w:ascii="Palatino Linotype" w:hAnsi="Palatino Linotype" w:cs="Times New Roman"/>
          <w:sz w:val="24"/>
          <w:szCs w:val="24"/>
          <w:lang w:val="kk-KZ"/>
        </w:rPr>
        <w:t xml:space="preserve"> </w:t>
      </w:r>
      <w:r w:rsidR="00B20503" w:rsidRPr="002F75BD">
        <w:rPr>
          <w:rFonts w:ascii="Palatino Linotype" w:hAnsi="Palatino Linotype" w:cs="Times New Roman"/>
          <w:sz w:val="24"/>
          <w:szCs w:val="24"/>
          <w:lang w:val="kk-KZ"/>
        </w:rPr>
        <w:t>деуге болады. Ішкорпус қазақы ортадағы адам, қоғам және қоршаған табиғи ортаның арасындағы сан-салалы қатынастардың субъектілерін, объектілерін және осы қатынастардың жүзеге асырылу жолдары мен механизмін бейнелейтін мәдени бірліктерді, ұғым-түсініктерді, атауларды қамтиды.</w:t>
      </w:r>
      <w:r w:rsidR="00702AB8" w:rsidRPr="002F75BD">
        <w:rPr>
          <w:rFonts w:ascii="Palatino Linotype" w:hAnsi="Palatino Linotype" w:cs="Times New Roman"/>
          <w:sz w:val="24"/>
          <w:szCs w:val="24"/>
          <w:lang w:val="kk-KZ"/>
        </w:rPr>
        <w:t xml:space="preserve"> </w:t>
      </w:r>
      <w:r w:rsidR="000814F9" w:rsidRPr="002F75BD">
        <w:rPr>
          <w:rFonts w:ascii="Palatino Linotype" w:hAnsi="Palatino Linotype" w:cs="Times New Roman"/>
          <w:sz w:val="24"/>
          <w:szCs w:val="24"/>
          <w:lang w:val="kk-KZ"/>
        </w:rPr>
        <w:t xml:space="preserve">Кейбір </w:t>
      </w:r>
      <w:r w:rsidR="000814F9" w:rsidRPr="002F75BD">
        <w:rPr>
          <w:rFonts w:ascii="Palatino Linotype" w:eastAsia="Times New Roman" w:hAnsi="Palatino Linotype" w:cs="Times New Roman"/>
          <w:sz w:val="24"/>
          <w:szCs w:val="24"/>
          <w:lang w:val="kk-KZ" w:eastAsia="ru-RU"/>
        </w:rPr>
        <w:t xml:space="preserve">мағынасы солғындаған, тіпті тілімізде өзі сақталса да, халықтың есінде, жадында оның бір замандағы айқын-анық лексикалық мағынасы ұмыт болған тіпті айтылудан қалған көптеген этномәдени бірліктер де ғылыми айналымға енгізіліп отыр. </w:t>
      </w:r>
      <w:r w:rsidR="00702AB8" w:rsidRPr="002F75BD">
        <w:rPr>
          <w:rFonts w:ascii="Palatino Linotype" w:eastAsia="Times New Roman" w:hAnsi="Palatino Linotype" w:cs="Times New Roman"/>
          <w:sz w:val="24"/>
          <w:szCs w:val="24"/>
          <w:lang w:val="kk-KZ" w:eastAsia="ru-RU"/>
        </w:rPr>
        <w:t xml:space="preserve">Мәдени </w:t>
      </w:r>
      <w:r w:rsidR="007D0D08" w:rsidRPr="002F75BD">
        <w:rPr>
          <w:rFonts w:ascii="Palatino Linotype" w:eastAsia="Times New Roman" w:hAnsi="Palatino Linotype" w:cs="Times New Roman"/>
          <w:sz w:val="24"/>
          <w:szCs w:val="24"/>
          <w:lang w:val="kk-KZ" w:eastAsia="ru-RU"/>
        </w:rPr>
        <w:t xml:space="preserve">ұғым-түсініктерді </w:t>
      </w:r>
      <w:r w:rsidR="009C0AA2" w:rsidRPr="002F75BD">
        <w:rPr>
          <w:rFonts w:ascii="Palatino Linotype" w:eastAsia="Times New Roman" w:hAnsi="Palatino Linotype" w:cs="Times New Roman"/>
          <w:sz w:val="24"/>
          <w:szCs w:val="24"/>
          <w:lang w:val="kk-KZ" w:eastAsia="ru-RU"/>
        </w:rPr>
        <w:t>цифрлық кеңістік</w:t>
      </w:r>
      <w:r w:rsidR="00702AB8" w:rsidRPr="002F75BD">
        <w:rPr>
          <w:rFonts w:ascii="Palatino Linotype" w:eastAsia="Times New Roman" w:hAnsi="Palatino Linotype" w:cs="Times New Roman"/>
          <w:sz w:val="24"/>
          <w:szCs w:val="24"/>
          <w:lang w:val="kk-KZ" w:eastAsia="ru-RU"/>
        </w:rPr>
        <w:t>к</w:t>
      </w:r>
      <w:r w:rsidR="009C0AA2" w:rsidRPr="002F75BD">
        <w:rPr>
          <w:rFonts w:ascii="Palatino Linotype" w:eastAsia="Times New Roman" w:hAnsi="Palatino Linotype" w:cs="Times New Roman"/>
          <w:sz w:val="24"/>
          <w:szCs w:val="24"/>
          <w:lang w:val="kk-KZ" w:eastAsia="ru-RU"/>
        </w:rPr>
        <w:t>е жинақтап, оларды ғылыми зерттеулерде, білім беру саласында және жалпы халық арасында тиімді пайдалану</w:t>
      </w:r>
      <w:r w:rsidR="00702AB8" w:rsidRPr="002F75BD">
        <w:rPr>
          <w:rFonts w:ascii="Palatino Linotype" w:eastAsia="Times New Roman" w:hAnsi="Palatino Linotype" w:cs="Times New Roman"/>
          <w:sz w:val="24"/>
          <w:szCs w:val="24"/>
          <w:lang w:val="kk-KZ" w:eastAsia="ru-RU"/>
        </w:rPr>
        <w:t>да</w:t>
      </w:r>
      <w:r w:rsidR="009C0AA2" w:rsidRPr="002F75BD">
        <w:rPr>
          <w:rFonts w:ascii="Palatino Linotype" w:eastAsia="Times New Roman" w:hAnsi="Palatino Linotype" w:cs="Times New Roman"/>
          <w:sz w:val="24"/>
          <w:szCs w:val="24"/>
          <w:lang w:val="kk-KZ" w:eastAsia="ru-RU"/>
        </w:rPr>
        <w:t xml:space="preserve"> әлемдік тәжірибеде тұңғыш рет дала академиясының білімдер жүйесін цифрлық кеңістікте дайындаған электрондық база</w:t>
      </w:r>
      <w:r w:rsidR="00702AB8" w:rsidRPr="002F75BD">
        <w:rPr>
          <w:rFonts w:ascii="Palatino Linotype" w:eastAsia="Times New Roman" w:hAnsi="Palatino Linotype" w:cs="Times New Roman"/>
          <w:sz w:val="24"/>
          <w:szCs w:val="24"/>
          <w:lang w:val="kk-KZ" w:eastAsia="ru-RU"/>
        </w:rPr>
        <w:t xml:space="preserve"> құрылды</w:t>
      </w:r>
      <w:r w:rsidR="009C0AA2" w:rsidRPr="002F75BD">
        <w:rPr>
          <w:rFonts w:ascii="Palatino Linotype" w:eastAsia="Times New Roman" w:hAnsi="Palatino Linotype" w:cs="Times New Roman"/>
          <w:sz w:val="24"/>
          <w:szCs w:val="24"/>
          <w:lang w:val="kk-KZ" w:eastAsia="ru-RU"/>
        </w:rPr>
        <w:t>.</w:t>
      </w:r>
      <w:r w:rsidR="00D82EDE" w:rsidRPr="002F75BD">
        <w:rPr>
          <w:rFonts w:ascii="Palatino Linotype" w:eastAsia="Times New Roman" w:hAnsi="Palatino Linotype" w:cs="Times New Roman"/>
          <w:sz w:val="24"/>
          <w:szCs w:val="24"/>
          <w:lang w:val="kk-KZ" w:eastAsia="ru-RU"/>
        </w:rPr>
        <w:t xml:space="preserve"> Ұлттық мұраны цифрландыруға бағытталған мұндай жұмыстар мәдениет пен тілдің әртүрлі аспектілерін сақтау мен зерттеуде жаңа мүмкіндіктер ашып, болашақтағы зерттеулер үшін тың дереккөздер ұсынады.</w:t>
      </w:r>
      <w:r w:rsidR="00D82EDE" w:rsidRPr="002F75BD">
        <w:rPr>
          <w:rFonts w:ascii="Palatino Linotype" w:hAnsi="Palatino Linotype" w:cs="Times New Roman"/>
          <w:sz w:val="24"/>
          <w:szCs w:val="24"/>
          <w:lang w:val="kk-KZ"/>
        </w:rPr>
        <w:t xml:space="preserve"> </w:t>
      </w:r>
      <w:r w:rsidR="00D82EDE" w:rsidRPr="002F75BD">
        <w:rPr>
          <w:rFonts w:ascii="Palatino Linotype" w:eastAsia="Times New Roman" w:hAnsi="Palatino Linotype" w:cs="Times New Roman"/>
          <w:sz w:val="24"/>
          <w:szCs w:val="24"/>
          <w:lang w:val="kk-KZ" w:eastAsia="ru-RU"/>
        </w:rPr>
        <w:t>Ұлттық мәдениет пен тілдің цифрлық сақтау әдістері бойынша ғылыми зерттеулердің жаңа кезеңіне бастама бол</w:t>
      </w:r>
      <w:r w:rsidR="0064179D" w:rsidRPr="002F75BD">
        <w:rPr>
          <w:rFonts w:ascii="Palatino Linotype" w:eastAsia="Times New Roman" w:hAnsi="Palatino Linotype" w:cs="Times New Roman"/>
          <w:sz w:val="24"/>
          <w:szCs w:val="24"/>
          <w:lang w:val="kk-KZ" w:eastAsia="ru-RU"/>
        </w:rPr>
        <w:t>а</w:t>
      </w:r>
      <w:r w:rsidR="00D82EDE" w:rsidRPr="002F75BD">
        <w:rPr>
          <w:rFonts w:ascii="Palatino Linotype" w:eastAsia="Times New Roman" w:hAnsi="Palatino Linotype" w:cs="Times New Roman"/>
          <w:sz w:val="24"/>
          <w:szCs w:val="24"/>
          <w:lang w:val="kk-KZ" w:eastAsia="ru-RU"/>
        </w:rPr>
        <w:t>ды.</w:t>
      </w:r>
      <w:r w:rsidR="000814F9" w:rsidRPr="002F75BD">
        <w:rPr>
          <w:rFonts w:ascii="Palatino Linotype" w:hAnsi="Palatino Linotype" w:cs="Times New Roman"/>
          <w:sz w:val="24"/>
          <w:szCs w:val="24"/>
          <w:lang w:val="kk-KZ"/>
        </w:rPr>
        <w:t xml:space="preserve"> </w:t>
      </w:r>
      <w:r w:rsidR="00B40D1E" w:rsidRPr="002F75BD">
        <w:rPr>
          <w:rFonts w:ascii="Palatino Linotype" w:hAnsi="Palatino Linotype" w:cs="Times New Roman"/>
          <w:sz w:val="24"/>
          <w:szCs w:val="24"/>
          <w:lang w:val="kk-KZ"/>
        </w:rPr>
        <w:t>Қазақ халқының ғасырлар бойы сақталып, атадан балаға, ұрпақтан ұрпаққа рухани мұра болып келген сөз байлығын жинақтап, сұрыптап, топтастырып, мән-мағынасын айқындап, анықтамасын беріп, болашақ ұрпақтың игілігіне айналдыру аталмыш ішкорпустың негізгі мақсаты болып табылады.</w:t>
      </w:r>
    </w:p>
    <w:p w14:paraId="424B698A" w14:textId="77777777" w:rsidR="008014BA" w:rsidRPr="00FD3387" w:rsidRDefault="008014BA" w:rsidP="00C3312F">
      <w:pPr>
        <w:spacing w:after="0" w:line="240" w:lineRule="auto"/>
        <w:ind w:firstLine="709"/>
        <w:jc w:val="both"/>
        <w:rPr>
          <w:rFonts w:ascii="Palatino Linotype" w:hAnsi="Palatino Linotype" w:cs="Times New Roman"/>
          <w:b/>
          <w:bCs/>
          <w:sz w:val="24"/>
          <w:szCs w:val="24"/>
          <w:lang w:val="kk-KZ"/>
        </w:rPr>
      </w:pPr>
    </w:p>
    <w:p w14:paraId="67F9522D" w14:textId="44887709" w:rsidR="002612C9" w:rsidRPr="002F75BD" w:rsidRDefault="009C0AA2" w:rsidP="00C3312F">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Зерттеу әдістері</w:t>
      </w:r>
    </w:p>
    <w:p w14:paraId="0CA66383" w14:textId="46428B03" w:rsidR="00C3312F" w:rsidRPr="002F75BD" w:rsidRDefault="00D50734" w:rsidP="00C3312F">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Зерттеу жұмысында сипаттау, жүйелеу, топтастыру, жинақтау, сандық мәліметтер мен түсіндіру сынды әдіс-тәсілдер қолданылды. Үлкен көлемдегі тілдік материалдарды тиімді өңдеу және талдау үшін компьютерлік-бағдарламалық тәсіл де белсенді түрде пайдаланылды. Осы әдістер мен тәсілдердің үйлесімі зерттеудің толық әрі жан-жақты жүргізілуіне мүмкіндік берді.</w:t>
      </w:r>
    </w:p>
    <w:p w14:paraId="7F757186" w14:textId="77777777" w:rsidR="008014BA" w:rsidRPr="00FD3387" w:rsidRDefault="008014BA" w:rsidP="00C3312F">
      <w:pPr>
        <w:spacing w:after="0" w:line="240" w:lineRule="auto"/>
        <w:ind w:firstLine="709"/>
        <w:jc w:val="both"/>
        <w:rPr>
          <w:rFonts w:ascii="Palatino Linotype" w:hAnsi="Palatino Linotype" w:cs="Times New Roman"/>
          <w:b/>
          <w:bCs/>
          <w:sz w:val="24"/>
          <w:szCs w:val="24"/>
          <w:lang w:val="kk-KZ"/>
        </w:rPr>
      </w:pPr>
    </w:p>
    <w:p w14:paraId="6B7207CA" w14:textId="621CA1BB" w:rsidR="002612C9" w:rsidRPr="002F75BD" w:rsidRDefault="00A757F6" w:rsidP="00C3312F">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Әдебиетке шолу</w:t>
      </w:r>
    </w:p>
    <w:p w14:paraId="16621623" w14:textId="18989C28" w:rsidR="00E2404B" w:rsidRPr="002F75BD" w:rsidRDefault="00A757F6" w:rsidP="005D6EE0">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hAnsi="Palatino Linotype" w:cs="Times New Roman"/>
          <w:sz w:val="24"/>
          <w:szCs w:val="24"/>
          <w:lang w:val="kk-KZ"/>
        </w:rPr>
        <w:t xml:space="preserve">Мәдени-репрезентативті ішкорпустың жасалу жолын, құрылымын зерттеуге арналған бірнеше ғылыми мақалалар бар. </w:t>
      </w:r>
      <w:r w:rsidR="00B93234" w:rsidRPr="002F75BD">
        <w:rPr>
          <w:rFonts w:ascii="Palatino Linotype" w:hAnsi="Palatino Linotype" w:cs="Times New Roman"/>
          <w:sz w:val="24"/>
          <w:szCs w:val="24"/>
          <w:lang w:val="kk-KZ"/>
        </w:rPr>
        <w:t xml:space="preserve">А.Жұбановтың </w:t>
      </w:r>
      <w:r w:rsidR="00FD3387" w:rsidRPr="00FD3387">
        <w:rPr>
          <w:rFonts w:ascii="Palatino Linotype" w:hAnsi="Palatino Linotype" w:cs="Times New Roman"/>
          <w:sz w:val="24"/>
          <w:szCs w:val="24"/>
          <w:lang w:val="kk-KZ"/>
        </w:rPr>
        <w:t>(2016)</w:t>
      </w:r>
      <w:r w:rsidR="00B93234" w:rsidRPr="002F75BD">
        <w:rPr>
          <w:rFonts w:ascii="Palatino Linotype" w:hAnsi="Palatino Linotype" w:cs="Times New Roman"/>
          <w:sz w:val="24"/>
          <w:szCs w:val="24"/>
          <w:lang w:val="kk-KZ"/>
        </w:rPr>
        <w:t xml:space="preserve">, А.Фазылжанованың </w:t>
      </w:r>
      <w:r w:rsidR="00FD3387" w:rsidRPr="00FD3387">
        <w:rPr>
          <w:rFonts w:ascii="Palatino Linotype" w:hAnsi="Palatino Linotype" w:cs="Times New Roman"/>
          <w:sz w:val="24"/>
          <w:szCs w:val="24"/>
          <w:lang w:val="kk-KZ"/>
        </w:rPr>
        <w:t xml:space="preserve">(2016) </w:t>
      </w:r>
      <w:r w:rsidR="00E16D35" w:rsidRPr="002F75BD">
        <w:rPr>
          <w:rFonts w:ascii="Palatino Linotype" w:hAnsi="Palatino Linotype" w:cs="Times New Roman"/>
          <w:sz w:val="24"/>
          <w:szCs w:val="24"/>
          <w:lang w:val="kk-KZ"/>
        </w:rPr>
        <w:t>еңбектерінде</w:t>
      </w:r>
      <w:r w:rsidR="00B93234" w:rsidRPr="002F75BD">
        <w:rPr>
          <w:rFonts w:ascii="Palatino Linotype" w:hAnsi="Palatino Linotype" w:cs="Times New Roman"/>
          <w:sz w:val="24"/>
          <w:szCs w:val="24"/>
          <w:lang w:val="kk-KZ"/>
        </w:rPr>
        <w:t xml:space="preserve"> </w:t>
      </w:r>
      <w:r w:rsidR="00495144" w:rsidRPr="002F75BD">
        <w:rPr>
          <w:rFonts w:ascii="Palatino Linotype" w:hAnsi="Palatino Linotype" w:cs="Times New Roman"/>
          <w:sz w:val="24"/>
          <w:szCs w:val="24"/>
          <w:lang w:val="kk-KZ"/>
        </w:rPr>
        <w:t xml:space="preserve">алғаш рет </w:t>
      </w:r>
      <w:r w:rsidR="00B93234" w:rsidRPr="002F75BD">
        <w:rPr>
          <w:rFonts w:ascii="Palatino Linotype" w:hAnsi="Palatino Linotype" w:cs="Times New Roman"/>
          <w:sz w:val="24"/>
          <w:szCs w:val="24"/>
          <w:lang w:val="kk-KZ"/>
        </w:rPr>
        <w:t>ұлттық корпус базасына мәдени-семантикалық белгіленімнің енгізу қажеттілігі</w:t>
      </w:r>
      <w:r w:rsidR="00E16D35" w:rsidRPr="002F75BD">
        <w:rPr>
          <w:rFonts w:ascii="Palatino Linotype" w:hAnsi="Palatino Linotype" w:cs="Times New Roman"/>
          <w:sz w:val="24"/>
          <w:szCs w:val="24"/>
          <w:lang w:val="kk-KZ"/>
        </w:rPr>
        <w:t xml:space="preserve"> айтылады</w:t>
      </w:r>
      <w:r w:rsidR="00B93234" w:rsidRPr="002F75BD">
        <w:rPr>
          <w:rFonts w:ascii="Palatino Linotype" w:hAnsi="Palatino Linotype" w:cs="Times New Roman"/>
          <w:sz w:val="24"/>
          <w:szCs w:val="24"/>
          <w:lang w:val="kk-KZ"/>
        </w:rPr>
        <w:t xml:space="preserve">, </w:t>
      </w:r>
      <w:r w:rsidR="00E16D35" w:rsidRPr="002F75BD">
        <w:rPr>
          <w:rFonts w:ascii="Palatino Linotype" w:hAnsi="Palatino Linotype" w:cs="Times New Roman"/>
          <w:sz w:val="24"/>
          <w:szCs w:val="24"/>
          <w:lang w:val="kk-KZ"/>
        </w:rPr>
        <w:t xml:space="preserve">Э.Өтебаева, Г.Исаева және М.Серікқызы </w:t>
      </w:r>
      <w:r w:rsidR="00FD3387" w:rsidRPr="00FD3387">
        <w:rPr>
          <w:rFonts w:ascii="Palatino Linotype" w:hAnsi="Palatino Linotype" w:cs="Times New Roman"/>
          <w:sz w:val="24"/>
          <w:szCs w:val="24"/>
          <w:lang w:val="kk-KZ"/>
        </w:rPr>
        <w:t xml:space="preserve">(2023) </w:t>
      </w:r>
      <w:r w:rsidR="00E16D35" w:rsidRPr="002F75BD">
        <w:rPr>
          <w:rFonts w:ascii="Palatino Linotype" w:hAnsi="Palatino Linotype" w:cs="Times New Roman"/>
          <w:sz w:val="24"/>
          <w:szCs w:val="24"/>
          <w:lang w:val="kk-KZ"/>
        </w:rPr>
        <w:t>мәдени-репрезентативті</w:t>
      </w:r>
      <w:r w:rsidRPr="002F75BD">
        <w:rPr>
          <w:rFonts w:ascii="Palatino Linotype" w:hAnsi="Palatino Linotype" w:cs="Times New Roman"/>
          <w:sz w:val="24"/>
          <w:szCs w:val="24"/>
          <w:lang w:val="kk-KZ"/>
        </w:rPr>
        <w:t xml:space="preserve"> ішкорпусты әзірлеудегі мәдени-семантикалық белгіленім</w:t>
      </w:r>
      <w:r w:rsidR="00E16D35" w:rsidRPr="002F75BD">
        <w:rPr>
          <w:rFonts w:ascii="Palatino Linotype" w:hAnsi="Palatino Linotype" w:cs="Times New Roman"/>
          <w:sz w:val="24"/>
          <w:szCs w:val="24"/>
          <w:lang w:val="kk-KZ"/>
        </w:rPr>
        <w:t xml:space="preserve">нің берілу жолдарын </w:t>
      </w:r>
      <w:r w:rsidR="00496425" w:rsidRPr="002F75BD">
        <w:rPr>
          <w:rFonts w:ascii="Palatino Linotype" w:hAnsi="Palatino Linotype" w:cs="Times New Roman"/>
          <w:sz w:val="24"/>
          <w:szCs w:val="24"/>
          <w:lang w:val="kk-KZ"/>
        </w:rPr>
        <w:t>анықтайды</w:t>
      </w:r>
      <w:r w:rsidR="00E16D35" w:rsidRPr="002F75BD">
        <w:rPr>
          <w:rFonts w:ascii="Palatino Linotype" w:hAnsi="Palatino Linotype" w:cs="Times New Roman"/>
          <w:sz w:val="24"/>
          <w:szCs w:val="24"/>
          <w:lang w:val="kk-KZ"/>
        </w:rPr>
        <w:t>;</w:t>
      </w:r>
      <w:r w:rsidRPr="002F75BD">
        <w:rPr>
          <w:rFonts w:ascii="Palatino Linotype" w:hAnsi="Palatino Linotype" w:cs="Times New Roman"/>
          <w:sz w:val="24"/>
          <w:szCs w:val="24"/>
          <w:lang w:val="kk-KZ"/>
        </w:rPr>
        <w:t xml:space="preserve"> </w:t>
      </w:r>
      <w:r w:rsidR="00496425" w:rsidRPr="002F75BD">
        <w:rPr>
          <w:rFonts w:ascii="Palatino Linotype" w:hAnsi="Palatino Linotype" w:cs="Times New Roman"/>
          <w:sz w:val="24"/>
          <w:szCs w:val="24"/>
          <w:lang w:val="kk-KZ"/>
        </w:rPr>
        <w:t>мәдени</w:t>
      </w:r>
      <w:r w:rsidRPr="002F75BD">
        <w:rPr>
          <w:rFonts w:ascii="Palatino Linotype" w:hAnsi="Palatino Linotype" w:cs="Times New Roman"/>
          <w:sz w:val="24"/>
          <w:szCs w:val="24"/>
          <w:lang w:val="kk-KZ"/>
        </w:rPr>
        <w:t>-репрезентативті ішкорпус</w:t>
      </w:r>
      <w:r w:rsidR="00496425" w:rsidRPr="002F75BD">
        <w:rPr>
          <w:rFonts w:ascii="Palatino Linotype" w:hAnsi="Palatino Linotype" w:cs="Times New Roman"/>
          <w:sz w:val="24"/>
          <w:szCs w:val="24"/>
          <w:lang w:val="kk-KZ"/>
        </w:rPr>
        <w:t>т</w:t>
      </w:r>
      <w:r w:rsidRPr="002F75BD">
        <w:rPr>
          <w:rFonts w:ascii="Palatino Linotype" w:hAnsi="Palatino Linotype" w:cs="Times New Roman"/>
          <w:sz w:val="24"/>
          <w:szCs w:val="24"/>
          <w:lang w:val="kk-KZ"/>
        </w:rPr>
        <w:t>ы әзірлеудегі мәдени бірліктерді аннотациялау проблемалары</w:t>
      </w:r>
      <w:r w:rsidR="00E16D35" w:rsidRPr="002F75BD">
        <w:rPr>
          <w:rFonts w:ascii="Palatino Linotype" w:hAnsi="Palatino Linotype" w:cs="Times New Roman"/>
          <w:sz w:val="24"/>
          <w:szCs w:val="24"/>
          <w:lang w:val="kk-KZ"/>
        </w:rPr>
        <w:t xml:space="preserve"> Ж.Манкеева, Н.Шүленбаев, А.Бисенғалидың </w:t>
      </w:r>
      <w:r w:rsidR="00FD3387" w:rsidRPr="00FD3387">
        <w:rPr>
          <w:rFonts w:ascii="Palatino Linotype" w:hAnsi="Palatino Linotype" w:cs="Times New Roman"/>
          <w:sz w:val="24"/>
          <w:szCs w:val="24"/>
          <w:lang w:val="kk-KZ"/>
        </w:rPr>
        <w:t xml:space="preserve">(2023) </w:t>
      </w:r>
      <w:r w:rsidR="00FD3387" w:rsidRPr="002F75BD">
        <w:rPr>
          <w:rFonts w:ascii="Palatino Linotype" w:hAnsi="Palatino Linotype" w:cs="Times New Roman"/>
          <w:sz w:val="24"/>
          <w:szCs w:val="24"/>
          <w:lang w:val="kk-KZ"/>
        </w:rPr>
        <w:t>еңбегінде баяндалады</w:t>
      </w:r>
      <w:r w:rsidR="00E16D35" w:rsidRPr="002F75BD">
        <w:rPr>
          <w:rFonts w:ascii="Palatino Linotype" w:hAnsi="Palatino Linotype" w:cs="Times New Roman"/>
          <w:sz w:val="24"/>
          <w:szCs w:val="24"/>
          <w:lang w:val="kk-KZ"/>
        </w:rPr>
        <w:t>,</w:t>
      </w:r>
      <w:r w:rsidRPr="002F75BD">
        <w:rPr>
          <w:rFonts w:ascii="Palatino Linotype" w:hAnsi="Palatino Linotype" w:cs="Times New Roman"/>
          <w:sz w:val="24"/>
          <w:szCs w:val="24"/>
          <w:lang w:val="kk-KZ"/>
        </w:rPr>
        <w:t xml:space="preserve"> </w:t>
      </w:r>
      <w:r w:rsidR="00496425" w:rsidRPr="002F75BD">
        <w:rPr>
          <w:rFonts w:ascii="Palatino Linotype" w:hAnsi="Palatino Linotype" w:cs="Times New Roman"/>
          <w:sz w:val="24"/>
          <w:szCs w:val="24"/>
          <w:lang w:val="kk-KZ"/>
        </w:rPr>
        <w:t xml:space="preserve">линговмәдени </w:t>
      </w:r>
      <w:r w:rsidR="00AA4A1F" w:rsidRPr="002F75BD">
        <w:rPr>
          <w:rFonts w:ascii="Palatino Linotype" w:hAnsi="Palatino Linotype" w:cs="Times New Roman"/>
          <w:sz w:val="24"/>
          <w:szCs w:val="24"/>
          <w:lang w:val="kk-KZ"/>
        </w:rPr>
        <w:t>білімдер жүйесін ұлттық корпусқа енгізуде көне атауларды зерттеу</w:t>
      </w:r>
      <w:r w:rsidR="00496425" w:rsidRPr="002F75BD">
        <w:rPr>
          <w:rFonts w:ascii="Palatino Linotype" w:hAnsi="Palatino Linotype" w:cs="Times New Roman"/>
          <w:sz w:val="24"/>
          <w:szCs w:val="24"/>
          <w:lang w:val="kk-KZ"/>
        </w:rPr>
        <w:t xml:space="preserve"> қажеттілігін Н.Әшімбаева мен А.Жаңабекова </w:t>
      </w:r>
      <w:r w:rsidR="00FD3387" w:rsidRPr="00FD3387">
        <w:rPr>
          <w:rFonts w:ascii="Palatino Linotype" w:hAnsi="Palatino Linotype" w:cs="Times New Roman"/>
          <w:sz w:val="24"/>
          <w:szCs w:val="24"/>
          <w:lang w:val="kk-KZ"/>
        </w:rPr>
        <w:t xml:space="preserve">(2023) </w:t>
      </w:r>
      <w:r w:rsidR="00496425" w:rsidRPr="002F75BD">
        <w:rPr>
          <w:rFonts w:ascii="Palatino Linotype" w:hAnsi="Palatino Linotype" w:cs="Times New Roman"/>
          <w:sz w:val="24"/>
          <w:szCs w:val="24"/>
          <w:lang w:val="kk-KZ"/>
        </w:rPr>
        <w:t>ұсынады</w:t>
      </w:r>
      <w:r w:rsidR="00AA4A1F" w:rsidRPr="002F75BD">
        <w:rPr>
          <w:rFonts w:ascii="Palatino Linotype" w:hAnsi="Palatino Linotype" w:cs="Times New Roman"/>
          <w:sz w:val="24"/>
          <w:szCs w:val="24"/>
          <w:lang w:val="kk-KZ"/>
        </w:rPr>
        <w:t xml:space="preserve">, </w:t>
      </w:r>
      <w:r w:rsidR="00496425" w:rsidRPr="002F75BD">
        <w:rPr>
          <w:rFonts w:ascii="Palatino Linotype" w:hAnsi="Palatino Linotype" w:cs="Times New Roman"/>
          <w:sz w:val="24"/>
          <w:szCs w:val="24"/>
          <w:lang w:val="kk-KZ"/>
        </w:rPr>
        <w:t xml:space="preserve">А.Аманбаева мен Ж.Жұмабаева </w:t>
      </w:r>
      <w:r w:rsidR="00FD3387" w:rsidRPr="00FD3387">
        <w:rPr>
          <w:rFonts w:ascii="Palatino Linotype" w:eastAsia="Times New Roman" w:hAnsi="Palatino Linotype" w:cs="Times New Roman"/>
          <w:sz w:val="24"/>
          <w:szCs w:val="24"/>
          <w:lang w:val="kk-KZ" w:eastAsia="ru-RU"/>
        </w:rPr>
        <w:t xml:space="preserve">(2024) </w:t>
      </w:r>
      <w:r w:rsidR="00496425" w:rsidRPr="002F75BD">
        <w:rPr>
          <w:rFonts w:ascii="Palatino Linotype" w:hAnsi="Palatino Linotype" w:cs="Times New Roman"/>
          <w:sz w:val="24"/>
          <w:szCs w:val="24"/>
          <w:lang w:val="kk-KZ"/>
        </w:rPr>
        <w:t>мәдени-</w:t>
      </w:r>
      <w:r w:rsidR="00496425" w:rsidRPr="002F75BD">
        <w:rPr>
          <w:rFonts w:ascii="Palatino Linotype" w:hAnsi="Palatino Linotype" w:cs="Times New Roman"/>
          <w:sz w:val="24"/>
          <w:szCs w:val="24"/>
          <w:lang w:val="kk-KZ"/>
        </w:rPr>
        <w:lastRenderedPageBreak/>
        <w:t xml:space="preserve">репрезентативті </w:t>
      </w:r>
      <w:r w:rsidR="00AA4A1F" w:rsidRPr="002F75BD">
        <w:rPr>
          <w:rFonts w:ascii="Palatino Linotype" w:eastAsia="Times New Roman" w:hAnsi="Palatino Linotype" w:cs="Times New Roman"/>
          <w:sz w:val="24"/>
          <w:szCs w:val="24"/>
          <w:lang w:val="kk-KZ" w:eastAsia="ru-RU"/>
        </w:rPr>
        <w:t>ішкорпус</w:t>
      </w:r>
      <w:r w:rsidR="00496425" w:rsidRPr="002F75BD">
        <w:rPr>
          <w:rFonts w:ascii="Palatino Linotype" w:eastAsia="Times New Roman" w:hAnsi="Palatino Linotype" w:cs="Times New Roman"/>
          <w:sz w:val="24"/>
          <w:szCs w:val="24"/>
          <w:lang w:val="kk-KZ" w:eastAsia="ru-RU"/>
        </w:rPr>
        <w:t>та берілген д</w:t>
      </w:r>
      <w:r w:rsidR="00AA4A1F" w:rsidRPr="002F75BD">
        <w:rPr>
          <w:rFonts w:ascii="Palatino Linotype" w:eastAsia="Times New Roman" w:hAnsi="Palatino Linotype" w:cs="Times New Roman"/>
          <w:sz w:val="24"/>
          <w:szCs w:val="24"/>
          <w:lang w:val="kk-KZ" w:eastAsia="ru-RU"/>
        </w:rPr>
        <w:t>іни сөздердің мәдени семантикасы</w:t>
      </w:r>
      <w:r w:rsidR="00496425" w:rsidRPr="002F75BD">
        <w:rPr>
          <w:rFonts w:ascii="Palatino Linotype" w:eastAsia="Times New Roman" w:hAnsi="Palatino Linotype" w:cs="Times New Roman"/>
          <w:sz w:val="24"/>
          <w:szCs w:val="24"/>
          <w:lang w:val="kk-KZ" w:eastAsia="ru-RU"/>
        </w:rPr>
        <w:t>н қарастырады.</w:t>
      </w:r>
      <w:r w:rsidR="005D6EE0" w:rsidRPr="002F75BD">
        <w:rPr>
          <w:rFonts w:ascii="Palatino Linotype" w:eastAsia="Times New Roman" w:hAnsi="Palatino Linotype" w:cs="Times New Roman"/>
          <w:sz w:val="24"/>
          <w:szCs w:val="24"/>
          <w:lang w:val="kk-KZ" w:eastAsia="ru-RU"/>
        </w:rPr>
        <w:t xml:space="preserve"> </w:t>
      </w:r>
    </w:p>
    <w:p w14:paraId="27BDFB96" w14:textId="155D53E2" w:rsidR="00E2404B" w:rsidRPr="002F75BD" w:rsidRDefault="00E2404B" w:rsidP="005D6EE0">
      <w:pPr>
        <w:spacing w:after="0" w:line="240" w:lineRule="auto"/>
        <w:ind w:firstLine="709"/>
        <w:jc w:val="both"/>
        <w:rPr>
          <w:rFonts w:ascii="Palatino Linotype" w:eastAsia="Times New Roman" w:hAnsi="Palatino Linotype" w:cs="Times New Roman"/>
          <w:sz w:val="24"/>
          <w:szCs w:val="24"/>
          <w:lang w:val="kk-KZ" w:eastAsia="ru-RU"/>
        </w:rPr>
      </w:pPr>
      <w:bookmarkStart w:id="1" w:name="_Hlk200639124"/>
      <w:r w:rsidRPr="002F75BD">
        <w:rPr>
          <w:rFonts w:ascii="Palatino Linotype" w:eastAsia="Times New Roman" w:hAnsi="Palatino Linotype" w:cs="Times New Roman"/>
          <w:sz w:val="24"/>
          <w:szCs w:val="24"/>
          <w:lang w:val="kk-KZ" w:eastAsia="ru-RU"/>
        </w:rPr>
        <w:t xml:space="preserve">Материалдық мәдениет атауларының, прецеденттік есімдердің, мифологиялық атаулар мен ұғымдардың, зооморфтық және фитонимдік атаулардың этномаркерленуі қазақ этностық дүниетанымын құрайтын негізгі элементтер ретінде қарастырылған зерттеу еңбектері </w:t>
      </w:r>
      <w:r w:rsidR="00FD3387" w:rsidRPr="00FD3387">
        <w:rPr>
          <w:rFonts w:ascii="Palatino Linotype" w:eastAsia="Times New Roman" w:hAnsi="Palatino Linotype" w:cs="Times New Roman"/>
          <w:sz w:val="24"/>
          <w:szCs w:val="24"/>
          <w:lang w:val="kk-KZ" w:eastAsia="ru-RU"/>
        </w:rPr>
        <w:t>(</w:t>
      </w:r>
      <w:r w:rsidR="00FD3387" w:rsidRPr="00FD3387">
        <w:rPr>
          <w:rFonts w:ascii="Palatino Linotype" w:hAnsi="Palatino Linotype" w:cs="Times New Roman"/>
          <w:sz w:val="24"/>
          <w:szCs w:val="24"/>
          <w:lang w:val="kk-KZ"/>
        </w:rPr>
        <w:t>Talgatqyzy</w:t>
      </w:r>
      <w:r w:rsidR="00FD3387" w:rsidRPr="00FD3387">
        <w:rPr>
          <w:rFonts w:ascii="Palatino Linotype" w:eastAsia="Times New Roman" w:hAnsi="Palatino Linotype" w:cs="Times New Roman"/>
          <w:sz w:val="24"/>
          <w:szCs w:val="24"/>
          <w:lang w:val="kk-KZ" w:eastAsia="ru-RU"/>
        </w:rPr>
        <w:t xml:space="preserve"> et al, 2024)</w:t>
      </w:r>
      <w:r w:rsidRPr="002F75BD">
        <w:rPr>
          <w:rFonts w:ascii="Palatino Linotype" w:eastAsia="Times New Roman" w:hAnsi="Palatino Linotype" w:cs="Times New Roman"/>
          <w:sz w:val="24"/>
          <w:szCs w:val="24"/>
          <w:lang w:val="kk-KZ" w:eastAsia="ru-RU"/>
        </w:rPr>
        <w:t xml:space="preserve"> талданды. Сонымен қатар кейбір ономастикалық тілдік бірліктердің прагматикасы мен мәдени семантикасын, соның ішінде олардың фразеологизмдер құрамындағы қолданысын салыстыра зерттеген еңбектер </w:t>
      </w:r>
      <w:r w:rsidR="00A0580A">
        <w:rPr>
          <w:rFonts w:ascii="Palatino Linotype" w:eastAsia="Times New Roman" w:hAnsi="Palatino Linotype" w:cs="Times New Roman"/>
          <w:sz w:val="24"/>
          <w:szCs w:val="24"/>
          <w:lang w:val="kk-KZ" w:eastAsia="ru-RU"/>
        </w:rPr>
        <w:t>(</w:t>
      </w:r>
      <w:r w:rsidR="00A0580A" w:rsidRPr="00A0580A">
        <w:rPr>
          <w:rFonts w:ascii="Palatino Linotype" w:hAnsi="Palatino Linotype" w:cs="Times New Roman"/>
          <w:sz w:val="24"/>
          <w:szCs w:val="24"/>
          <w:lang w:val="kk-KZ"/>
        </w:rPr>
        <w:t>Tlegenova</w:t>
      </w:r>
      <w:r w:rsidR="00A0580A" w:rsidRPr="002F75BD">
        <w:rPr>
          <w:rFonts w:ascii="Palatino Linotype" w:eastAsia="Times New Roman" w:hAnsi="Palatino Linotype" w:cs="Times New Roman"/>
          <w:sz w:val="24"/>
          <w:szCs w:val="24"/>
          <w:lang w:val="kk-KZ" w:eastAsia="ru-RU"/>
        </w:rPr>
        <w:t xml:space="preserve"> </w:t>
      </w:r>
      <w:r w:rsidR="00A0580A" w:rsidRPr="00A0580A">
        <w:rPr>
          <w:rFonts w:ascii="Palatino Linotype" w:eastAsia="Times New Roman" w:hAnsi="Palatino Linotype" w:cs="Times New Roman"/>
          <w:sz w:val="24"/>
          <w:szCs w:val="24"/>
          <w:lang w:val="kk-KZ" w:eastAsia="ru-RU"/>
        </w:rPr>
        <w:t xml:space="preserve"> et al, 2024)</w:t>
      </w:r>
      <w:r w:rsidRPr="002F75BD">
        <w:rPr>
          <w:rFonts w:ascii="Palatino Linotype" w:eastAsia="Times New Roman" w:hAnsi="Palatino Linotype" w:cs="Times New Roman"/>
          <w:sz w:val="24"/>
          <w:szCs w:val="24"/>
          <w:lang w:val="kk-KZ" w:eastAsia="ru-RU"/>
        </w:rPr>
        <w:t xml:space="preserve"> де негізгі дереккөз ретінде пайдаланылды.</w:t>
      </w:r>
    </w:p>
    <w:bookmarkEnd w:id="1"/>
    <w:p w14:paraId="55B774DB" w14:textId="01F26453" w:rsidR="00C3312F" w:rsidRPr="002F75BD" w:rsidRDefault="0080010C" w:rsidP="00C3312F">
      <w:pPr>
        <w:spacing w:after="0" w:line="240" w:lineRule="auto"/>
        <w:ind w:firstLine="709"/>
        <w:jc w:val="both"/>
        <w:rPr>
          <w:rFonts w:ascii="Palatino Linotype" w:hAnsi="Palatino Linotype" w:cs="Times New Roman"/>
          <w:b/>
          <w:bCs/>
          <w:sz w:val="24"/>
          <w:szCs w:val="24"/>
          <w:lang w:val="kk-KZ"/>
        </w:rPr>
      </w:pPr>
      <w:r w:rsidRPr="002F75BD">
        <w:rPr>
          <w:rFonts w:ascii="Palatino Linotype" w:eastAsia="Times New Roman" w:hAnsi="Palatino Linotype" w:cs="Times New Roman"/>
          <w:sz w:val="24"/>
          <w:szCs w:val="24"/>
          <w:lang w:val="kk-KZ" w:eastAsia="ru-RU"/>
        </w:rPr>
        <w:t xml:space="preserve">Зерттеу жұмысына «Қазақ тілінің мәдени-танымдық сөздігі» </w:t>
      </w:r>
      <w:r w:rsidR="00FD3387" w:rsidRPr="00FD3387">
        <w:rPr>
          <w:rFonts w:ascii="Palatino Linotype" w:eastAsia="Times New Roman" w:hAnsi="Palatino Linotype" w:cs="Times New Roman"/>
          <w:sz w:val="24"/>
          <w:szCs w:val="24"/>
          <w:lang w:val="kk-KZ" w:eastAsia="ru-RU"/>
        </w:rPr>
        <w:t>(</w:t>
      </w:r>
      <w:r w:rsidR="00FD3387" w:rsidRPr="00FD3387">
        <w:rPr>
          <w:rFonts w:ascii="Palatino Linotype" w:hAnsi="Palatino Linotype" w:cs="Times New Roman"/>
          <w:sz w:val="24"/>
          <w:szCs w:val="24"/>
          <w:lang w:val="kk-KZ"/>
        </w:rPr>
        <w:t>Шойбеков</w:t>
      </w:r>
      <w:r w:rsidR="00FD3387">
        <w:rPr>
          <w:rFonts w:ascii="Palatino Linotype" w:eastAsia="Times New Roman" w:hAnsi="Palatino Linotype" w:cs="Times New Roman"/>
          <w:sz w:val="24"/>
          <w:szCs w:val="24"/>
          <w:lang w:val="kk-KZ" w:eastAsia="ru-RU"/>
        </w:rPr>
        <w:t xml:space="preserve"> және т.б., </w:t>
      </w:r>
      <w:r w:rsidR="00FD3387" w:rsidRPr="00FD3387">
        <w:rPr>
          <w:rFonts w:ascii="Palatino Linotype" w:eastAsia="Times New Roman" w:hAnsi="Palatino Linotype" w:cs="Times New Roman"/>
          <w:sz w:val="24"/>
          <w:szCs w:val="24"/>
          <w:lang w:val="kk-KZ" w:eastAsia="ru-RU"/>
        </w:rPr>
        <w:t>20</w:t>
      </w:r>
      <w:r w:rsidR="00FD3387">
        <w:rPr>
          <w:rFonts w:ascii="Palatino Linotype" w:eastAsia="Times New Roman" w:hAnsi="Palatino Linotype" w:cs="Times New Roman"/>
          <w:sz w:val="24"/>
          <w:szCs w:val="24"/>
          <w:lang w:val="kk-KZ" w:eastAsia="ru-RU"/>
        </w:rPr>
        <w:t>23)</w:t>
      </w:r>
      <w:r w:rsidR="00FD3387" w:rsidRPr="00FD3387">
        <w:rPr>
          <w:rFonts w:ascii="Palatino Linotype" w:eastAsia="Times New Roman" w:hAnsi="Palatino Linotype" w:cs="Times New Roman"/>
          <w:sz w:val="24"/>
          <w:szCs w:val="24"/>
          <w:lang w:val="kk-KZ" w:eastAsia="ru-RU"/>
        </w:rPr>
        <w:t xml:space="preserve"> </w:t>
      </w:r>
      <w:r w:rsidRPr="002F75BD">
        <w:rPr>
          <w:rFonts w:ascii="Palatino Linotype" w:eastAsia="Times New Roman" w:hAnsi="Palatino Linotype" w:cs="Times New Roman"/>
          <w:sz w:val="24"/>
          <w:szCs w:val="24"/>
          <w:lang w:val="kk-KZ" w:eastAsia="ru-RU"/>
        </w:rPr>
        <w:t xml:space="preserve">мен «Лингвомәдени сөздік» </w:t>
      </w:r>
      <w:r w:rsidR="00FD3387">
        <w:rPr>
          <w:rFonts w:ascii="Palatino Linotype" w:eastAsia="Times New Roman" w:hAnsi="Palatino Linotype" w:cs="Times New Roman"/>
          <w:sz w:val="24"/>
          <w:szCs w:val="24"/>
          <w:lang w:val="kk-KZ" w:eastAsia="ru-RU"/>
        </w:rPr>
        <w:t>(</w:t>
      </w:r>
      <w:r w:rsidR="00FD3387" w:rsidRPr="00FD3387">
        <w:rPr>
          <w:rFonts w:ascii="Palatino Linotype" w:hAnsi="Palatino Linotype" w:cs="Times New Roman"/>
          <w:sz w:val="24"/>
          <w:szCs w:val="24"/>
          <w:lang w:val="kk-KZ"/>
        </w:rPr>
        <w:t>Уәли</w:t>
      </w:r>
      <w:r w:rsidR="00FD3387">
        <w:rPr>
          <w:rFonts w:ascii="Palatino Linotype" w:hAnsi="Palatino Linotype" w:cs="Times New Roman"/>
          <w:sz w:val="24"/>
          <w:szCs w:val="24"/>
          <w:lang w:val="kk-KZ"/>
        </w:rPr>
        <w:t xml:space="preserve"> және т.б., </w:t>
      </w:r>
      <w:r w:rsidR="00FD3387" w:rsidRPr="00FD3387">
        <w:rPr>
          <w:rFonts w:ascii="Palatino Linotype" w:hAnsi="Palatino Linotype" w:cs="Times New Roman"/>
          <w:sz w:val="24"/>
          <w:szCs w:val="24"/>
          <w:lang w:val="kk-KZ"/>
        </w:rPr>
        <w:t>2024</w:t>
      </w:r>
      <w:r w:rsidR="00FD3387">
        <w:rPr>
          <w:rFonts w:ascii="Palatino Linotype" w:eastAsia="Times New Roman" w:hAnsi="Palatino Linotype" w:cs="Times New Roman"/>
          <w:sz w:val="24"/>
          <w:szCs w:val="24"/>
          <w:lang w:val="kk-KZ" w:eastAsia="ru-RU"/>
        </w:rPr>
        <w:t xml:space="preserve">) </w:t>
      </w:r>
      <w:r w:rsidRPr="002F75BD">
        <w:rPr>
          <w:rFonts w:ascii="Palatino Linotype" w:eastAsia="Times New Roman" w:hAnsi="Palatino Linotype" w:cs="Times New Roman"/>
          <w:sz w:val="24"/>
          <w:szCs w:val="24"/>
          <w:lang w:val="kk-KZ" w:eastAsia="ru-RU"/>
        </w:rPr>
        <w:t>еңбектерінде берілген тілдік бірліктердің сандық көрсеткіштері негізге алынып, олардың мәдени ақпараттарымен құндылығы ескеріле отырып талдау жүргізілді.</w:t>
      </w:r>
      <w:r w:rsidR="008014BA">
        <w:rPr>
          <w:rFonts w:ascii="Palatino Linotype" w:eastAsia="Times New Roman" w:hAnsi="Palatino Linotype" w:cs="Times New Roman"/>
          <w:sz w:val="24"/>
          <w:szCs w:val="24"/>
          <w:lang w:val="kk-KZ" w:eastAsia="ru-RU"/>
        </w:rPr>
        <w:t xml:space="preserve"> </w:t>
      </w:r>
      <w:r w:rsidR="00A757F6" w:rsidRPr="002F75BD">
        <w:rPr>
          <w:rFonts w:ascii="Palatino Linotype" w:hAnsi="Palatino Linotype" w:cs="Times New Roman"/>
          <w:sz w:val="24"/>
          <w:szCs w:val="24"/>
          <w:lang w:val="kk-KZ"/>
        </w:rPr>
        <w:t xml:space="preserve">Қазақ тіліндегі мәдениетке қатысты зерттеулер көбіне мәтіндер мен сөзқолданыстың мәдени және семантикалық ерекшеліктеріне негізделген. Алайда, </w:t>
      </w:r>
      <w:r w:rsidR="00B92C9B" w:rsidRPr="002F75BD">
        <w:rPr>
          <w:rFonts w:ascii="Palatino Linotype" w:hAnsi="Palatino Linotype" w:cs="Times New Roman"/>
          <w:sz w:val="24"/>
          <w:szCs w:val="24"/>
          <w:lang w:val="kk-KZ"/>
        </w:rPr>
        <w:t xml:space="preserve">топтастырылған </w:t>
      </w:r>
      <w:r w:rsidR="00A757F6" w:rsidRPr="002F75BD">
        <w:rPr>
          <w:rFonts w:ascii="Palatino Linotype" w:hAnsi="Palatino Linotype" w:cs="Times New Roman"/>
          <w:sz w:val="24"/>
          <w:szCs w:val="24"/>
          <w:lang w:val="kk-KZ"/>
        </w:rPr>
        <w:t>мәдени</w:t>
      </w:r>
      <w:r w:rsidR="00B92C9B" w:rsidRPr="002F75BD">
        <w:rPr>
          <w:rFonts w:ascii="Palatino Linotype" w:hAnsi="Palatino Linotype" w:cs="Times New Roman"/>
          <w:sz w:val="24"/>
          <w:szCs w:val="24"/>
          <w:lang w:val="kk-KZ"/>
        </w:rPr>
        <w:t xml:space="preserve"> бірліктердің </w:t>
      </w:r>
      <w:r w:rsidR="00A757F6" w:rsidRPr="002F75BD">
        <w:rPr>
          <w:rFonts w:ascii="Palatino Linotype" w:hAnsi="Palatino Linotype" w:cs="Times New Roman"/>
          <w:sz w:val="24"/>
          <w:szCs w:val="24"/>
          <w:lang w:val="kk-KZ"/>
        </w:rPr>
        <w:t xml:space="preserve">цифрлық кеңістікте сақталуы мен танытуы туралы арнайы зерттеулер әлі де аз. </w:t>
      </w:r>
      <w:r w:rsidR="007404B6" w:rsidRPr="002F75BD">
        <w:rPr>
          <w:rFonts w:ascii="Palatino Linotype" w:hAnsi="Palatino Linotype" w:cs="Times New Roman"/>
          <w:sz w:val="24"/>
          <w:szCs w:val="24"/>
          <w:lang w:val="kk-KZ"/>
        </w:rPr>
        <w:t>Сондықтан осы бағытта тереңірек зерттеулер жүргізіп, әдістемелік негіздерді кеңейту қажет. Мұндай жұмыстар этнолингвистикалық зерттеулердің сапасын арттырып, тіл мен мәдениеттің өзара байланысын жан-жақты ашуға мүмкіндік береді.</w:t>
      </w:r>
    </w:p>
    <w:p w14:paraId="7663261F" w14:textId="77777777" w:rsidR="008014BA" w:rsidRPr="00FD3387" w:rsidRDefault="008014BA" w:rsidP="00C3312F">
      <w:pPr>
        <w:spacing w:after="0" w:line="240" w:lineRule="auto"/>
        <w:ind w:firstLine="709"/>
        <w:jc w:val="both"/>
        <w:rPr>
          <w:rFonts w:ascii="Palatino Linotype" w:hAnsi="Palatino Linotype" w:cs="Times New Roman"/>
          <w:b/>
          <w:bCs/>
          <w:sz w:val="24"/>
          <w:szCs w:val="24"/>
          <w:lang w:val="kk-KZ"/>
        </w:rPr>
      </w:pPr>
    </w:p>
    <w:p w14:paraId="285EF82D" w14:textId="579125C7" w:rsidR="002612C9" w:rsidRPr="002F75BD" w:rsidRDefault="00496425" w:rsidP="00C3312F">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Зерттеу н</w:t>
      </w:r>
      <w:r w:rsidR="00106A47" w:rsidRPr="002F75BD">
        <w:rPr>
          <w:rFonts w:ascii="Palatino Linotype" w:hAnsi="Palatino Linotype" w:cs="Times New Roman"/>
          <w:b/>
          <w:bCs/>
          <w:sz w:val="24"/>
          <w:szCs w:val="24"/>
          <w:lang w:val="kk-KZ"/>
        </w:rPr>
        <w:t>әтижелер</w:t>
      </w:r>
      <w:r w:rsidRPr="002F75BD">
        <w:rPr>
          <w:rFonts w:ascii="Palatino Linotype" w:hAnsi="Palatino Linotype" w:cs="Times New Roman"/>
          <w:b/>
          <w:bCs/>
          <w:sz w:val="24"/>
          <w:szCs w:val="24"/>
          <w:lang w:val="kk-KZ"/>
        </w:rPr>
        <w:t>і</w:t>
      </w:r>
      <w:r w:rsidR="00106A47" w:rsidRPr="002F75BD">
        <w:rPr>
          <w:rFonts w:ascii="Palatino Linotype" w:hAnsi="Palatino Linotype" w:cs="Times New Roman"/>
          <w:b/>
          <w:bCs/>
          <w:sz w:val="24"/>
          <w:szCs w:val="24"/>
          <w:lang w:val="kk-KZ"/>
        </w:rPr>
        <w:t xml:space="preserve"> </w:t>
      </w:r>
      <w:r w:rsidR="007404B6" w:rsidRPr="002F75BD">
        <w:rPr>
          <w:rFonts w:ascii="Palatino Linotype" w:hAnsi="Palatino Linotype" w:cs="Times New Roman"/>
          <w:b/>
          <w:bCs/>
          <w:sz w:val="24"/>
          <w:szCs w:val="24"/>
          <w:lang w:val="kk-KZ"/>
        </w:rPr>
        <w:t>мен талқылау</w:t>
      </w:r>
    </w:p>
    <w:p w14:paraId="527D0D4A" w14:textId="645D8CA9" w:rsidR="007404B6" w:rsidRPr="002F75BD" w:rsidRDefault="007404B6" w:rsidP="00A43D93">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sz w:val="24"/>
          <w:szCs w:val="24"/>
          <w:lang w:val="kk-KZ" w:eastAsia="ru-RU"/>
        </w:rPr>
        <w:t xml:space="preserve">Ұлт пен ұлтты бір-біріне жақындастыратын олардың ортақ қасиеттері ғана емес, негізгі ерекшеліктері. Сол ерекшеліктерді яғни құндылықтар жүйесінің аттарын мәдени реалилерді, салт-дәстүрді, ұлттық киім-кешегі мен тағамы, қолөнерге қатысты этнобірліктер цифрландырылды. Ұмытылмай үнемі елдің қолданысында, есінде қалу үшін этномаркерлерге арналған бейнебаян де әзірленді. Цифрлық платформада сақтаудың маңызы зор, себебі қазақ халқының дәстүрлі мәдениетімен танысқысы келетін адамға әлемнің кез келген бұрышынан қолжетімді. </w:t>
      </w:r>
    </w:p>
    <w:p w14:paraId="6F2EEA44" w14:textId="55D1D2FC" w:rsidR="008D15BF" w:rsidRPr="002F75BD" w:rsidRDefault="007404B6" w:rsidP="00A43D93">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Мәдени-репрезентативті ішкорпустың құрылымы мен мазмұны, сондай-ақ оның қолданыс аясы зерттелді. Ішкорпус құрамындағы 15 миллион сөзқолданыс қазақ мәдениетінің түрлі аспектілерін қамтиды, оның ішінде әдебиет, тарих, этнография, халықтық дәстүрлер мен әдет-ғұрыптар бар. Ішкорпус мәтіндерінде қазақ халқының тарихи мұралары мен мәдени құндылықтары толық әрі нақты көрсетілген. Сонымен қатар, 26 мәдени тақырыптық топ</w:t>
      </w:r>
      <w:r w:rsidR="00106A47" w:rsidRPr="002F75BD">
        <w:rPr>
          <w:rFonts w:ascii="Palatino Linotype" w:hAnsi="Palatino Linotype" w:cs="Times New Roman"/>
          <w:sz w:val="24"/>
          <w:szCs w:val="24"/>
          <w:lang w:val="kk-KZ"/>
        </w:rPr>
        <w:t xml:space="preserve"> (1-кесте)</w:t>
      </w:r>
      <w:r w:rsidRPr="002F75BD">
        <w:rPr>
          <w:rFonts w:ascii="Palatino Linotype" w:hAnsi="Palatino Linotype" w:cs="Times New Roman"/>
          <w:sz w:val="24"/>
          <w:szCs w:val="24"/>
          <w:lang w:val="kk-KZ"/>
        </w:rPr>
        <w:t xml:space="preserve"> пен 6 лексикалық қабат</w:t>
      </w:r>
      <w:r w:rsidR="00106A47" w:rsidRPr="002F75BD">
        <w:rPr>
          <w:rFonts w:ascii="Palatino Linotype" w:hAnsi="Palatino Linotype" w:cs="Times New Roman"/>
          <w:sz w:val="24"/>
          <w:szCs w:val="24"/>
          <w:lang w:val="kk-KZ"/>
        </w:rPr>
        <w:t xml:space="preserve"> (2-кесте)</w:t>
      </w:r>
      <w:r w:rsidRPr="002F75BD">
        <w:rPr>
          <w:rFonts w:ascii="Palatino Linotype" w:hAnsi="Palatino Linotype" w:cs="Times New Roman"/>
          <w:sz w:val="24"/>
          <w:szCs w:val="24"/>
          <w:lang w:val="kk-KZ"/>
        </w:rPr>
        <w:t xml:space="preserve"> арқылы іздеу мүмкіндігі пайдаланушыларға қазақ мәдениетін жан-жақты зерттеуге мүмкіндік береді. </w:t>
      </w:r>
    </w:p>
    <w:p w14:paraId="796BFD6D" w14:textId="77777777" w:rsidR="00CE510C" w:rsidRPr="002F75BD" w:rsidRDefault="00CE510C" w:rsidP="00A43D93">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sz w:val="24"/>
          <w:szCs w:val="24"/>
          <w:lang w:val="kk-KZ" w:eastAsia="ru-RU"/>
        </w:rPr>
        <w:t>Жеті тақырыптық топқа жататын тілдік бірліктердің лексикалық және мәдени-семантикалық мағыналары түсіндіріліп, ұжымдық «Қазақ тілінің мәдени-танымдық сөздігі» жарық көрді. Тақырыптық топтарға сәйкес сөздер мен сөз тіркестерінің саны төмендегідей:</w:t>
      </w:r>
    </w:p>
    <w:p w14:paraId="28929F32" w14:textId="317F06D2" w:rsidR="00CE510C" w:rsidRPr="002F75BD" w:rsidRDefault="00CE510C" w:rsidP="00A43D93">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sz w:val="24"/>
          <w:szCs w:val="24"/>
          <w:lang w:val="kk-KZ" w:eastAsia="ru-RU"/>
        </w:rPr>
        <w:t>Адам атаулары – 59 сөз, 54 сөз тіркесі;</w:t>
      </w:r>
      <w:r w:rsidR="008014BA">
        <w:rPr>
          <w:rFonts w:ascii="Palatino Linotype" w:eastAsia="Times New Roman" w:hAnsi="Palatino Linotype" w:cs="Times New Roman"/>
          <w:sz w:val="24"/>
          <w:szCs w:val="24"/>
          <w:lang w:val="kk-KZ" w:eastAsia="ru-RU"/>
        </w:rPr>
        <w:t xml:space="preserve"> </w:t>
      </w:r>
      <w:r w:rsidRPr="002F75BD">
        <w:rPr>
          <w:rFonts w:ascii="Palatino Linotype" w:eastAsia="Times New Roman" w:hAnsi="Palatino Linotype" w:cs="Times New Roman"/>
          <w:sz w:val="24"/>
          <w:szCs w:val="24"/>
          <w:lang w:val="kk-KZ" w:eastAsia="ru-RU"/>
        </w:rPr>
        <w:t>Туыстық атаулар – 47 сөз, 73 сөз тіркесі; Тағам атаулары – 68 сөз, 139 сөз тіркесі; Киім атаулары – 65 сөз, 241 сөз тіркесі; Ыдыс-</w:t>
      </w:r>
      <w:r w:rsidRPr="002F75BD">
        <w:rPr>
          <w:rFonts w:ascii="Palatino Linotype" w:eastAsia="Times New Roman" w:hAnsi="Palatino Linotype" w:cs="Times New Roman"/>
          <w:sz w:val="24"/>
          <w:szCs w:val="24"/>
          <w:lang w:val="kk-KZ" w:eastAsia="ru-RU"/>
        </w:rPr>
        <w:lastRenderedPageBreak/>
        <w:t>аяқ атаулары – 27 сөз, 21 сөз тіркесі; Қару-жарақ атаулары – 27 сөз, 32 сөз тіркесі; Сан атаулары – 9 сөз, 70 сөз тіркесі; Зергерлік атаулар – 28 сөз, 170 сөз тіркесі.</w:t>
      </w:r>
    </w:p>
    <w:p w14:paraId="1D6F6C7A" w14:textId="77777777" w:rsidR="00B264A3" w:rsidRPr="002F75BD" w:rsidRDefault="00B264A3" w:rsidP="00A43D93">
      <w:pPr>
        <w:spacing w:after="0" w:line="240" w:lineRule="auto"/>
        <w:ind w:firstLine="709"/>
        <w:jc w:val="both"/>
        <w:rPr>
          <w:rFonts w:ascii="Palatino Linotype" w:hAnsi="Palatino Linotype" w:cs="Times New Roman"/>
          <w:sz w:val="24"/>
          <w:szCs w:val="24"/>
          <w:lang w:val="kk-KZ"/>
        </w:rPr>
      </w:pPr>
    </w:p>
    <w:p w14:paraId="526882A2" w14:textId="0E686974" w:rsidR="00776F1C" w:rsidRPr="002F75BD" w:rsidRDefault="00106A47" w:rsidP="00776F1C">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1-к</w:t>
      </w:r>
      <w:r w:rsidR="008D15BF" w:rsidRPr="002F75BD">
        <w:rPr>
          <w:rFonts w:ascii="Palatino Linotype" w:hAnsi="Palatino Linotype" w:cs="Times New Roman"/>
          <w:b/>
          <w:bCs/>
          <w:sz w:val="24"/>
          <w:szCs w:val="24"/>
          <w:lang w:val="kk-KZ"/>
        </w:rPr>
        <w:t>есте</w:t>
      </w:r>
      <w:r w:rsidRPr="002F75BD">
        <w:rPr>
          <w:rFonts w:ascii="Palatino Linotype" w:hAnsi="Palatino Linotype" w:cs="Times New Roman"/>
          <w:b/>
          <w:bCs/>
          <w:sz w:val="24"/>
          <w:szCs w:val="24"/>
          <w:lang w:val="kk-KZ"/>
        </w:rPr>
        <w:t>.</w:t>
      </w:r>
      <w:r w:rsidR="008D15BF" w:rsidRPr="002F75BD">
        <w:rPr>
          <w:rFonts w:ascii="Palatino Linotype" w:hAnsi="Palatino Linotype" w:cs="Times New Roman"/>
          <w:b/>
          <w:bCs/>
          <w:sz w:val="24"/>
          <w:szCs w:val="24"/>
          <w:lang w:val="kk-KZ"/>
        </w:rPr>
        <w:t xml:space="preserve"> Мәдени тақырыптық топ</w:t>
      </w:r>
    </w:p>
    <w:p w14:paraId="0194F79C" w14:textId="77777777" w:rsidR="00776F1C" w:rsidRPr="002F75BD" w:rsidRDefault="00776F1C" w:rsidP="00A43D93">
      <w:pPr>
        <w:spacing w:after="0" w:line="240" w:lineRule="auto"/>
        <w:ind w:firstLine="709"/>
        <w:jc w:val="both"/>
        <w:rPr>
          <w:rFonts w:ascii="Palatino Linotype" w:hAnsi="Palatino Linotype" w:cs="Times New Roman"/>
          <w:b/>
          <w:bCs/>
          <w:sz w:val="24"/>
          <w:szCs w:val="24"/>
          <w:lang w:val="kk-KZ"/>
        </w:rPr>
      </w:pPr>
    </w:p>
    <w:p w14:paraId="72432996" w14:textId="1A6E5901" w:rsidR="00776F1C" w:rsidRPr="002F75BD" w:rsidRDefault="00776F1C" w:rsidP="00A43D93">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noProof/>
          <w:sz w:val="24"/>
          <w:szCs w:val="24"/>
        </w:rPr>
        <w:drawing>
          <wp:inline distT="0" distB="0" distL="0" distR="0" wp14:anchorId="2E5F3D08" wp14:editId="01EDCA16">
            <wp:extent cx="5426075" cy="307086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075" cy="3070860"/>
                    </a:xfrm>
                    <a:prstGeom prst="rect">
                      <a:avLst/>
                    </a:prstGeom>
                    <a:noFill/>
                    <a:ln>
                      <a:noFill/>
                    </a:ln>
                  </pic:spPr>
                </pic:pic>
              </a:graphicData>
            </a:graphic>
          </wp:inline>
        </w:drawing>
      </w:r>
    </w:p>
    <w:p w14:paraId="6FEC37EF" w14:textId="542AC2F6" w:rsidR="00106A47" w:rsidRPr="002F75BD" w:rsidRDefault="00106A47" w:rsidP="00776F1C">
      <w:pPr>
        <w:spacing w:after="0" w:line="240" w:lineRule="auto"/>
        <w:jc w:val="both"/>
        <w:rPr>
          <w:rFonts w:ascii="Palatino Linotype" w:hAnsi="Palatino Linotype" w:cs="Times New Roman"/>
          <w:sz w:val="24"/>
          <w:szCs w:val="24"/>
          <w:lang w:val="kk-KZ"/>
        </w:rPr>
      </w:pPr>
    </w:p>
    <w:p w14:paraId="4C6A8233" w14:textId="56A14B5A" w:rsidR="00E76E30" w:rsidRPr="002F75BD" w:rsidRDefault="00E76E30" w:rsidP="00776F1C">
      <w:pPr>
        <w:spacing w:after="0" w:line="240" w:lineRule="auto"/>
        <w:ind w:firstLine="708"/>
        <w:jc w:val="both"/>
        <w:rPr>
          <w:rFonts w:ascii="Palatino Linotype" w:hAnsi="Palatino Linotype" w:cs="Times New Roman"/>
          <w:sz w:val="24"/>
          <w:szCs w:val="24"/>
          <w:lang w:val="kk-KZ"/>
        </w:rPr>
      </w:pPr>
      <w:r w:rsidRPr="002F75BD">
        <w:rPr>
          <w:rFonts w:ascii="Palatino Linotype" w:eastAsia="Times New Roman" w:hAnsi="Palatino Linotype" w:cs="Times New Roman"/>
          <w:sz w:val="24"/>
          <w:szCs w:val="24"/>
          <w:lang w:val="kk-KZ" w:eastAsia="ru-RU"/>
        </w:rPr>
        <w:t>Сонымен қатар, мәдени-лексикалық қабатқа енген тілдік бірліктердің – мәдени онимдер (86 сөз), этнографизмдер (122 сөз), көнерген сөздер (111 сөз), діни сөздер (117 сөз), кірме сөздер (155 сөз) және вариант сөздер (162 сөз) – лексикалық және мәдени-семантикалық мағыналары түсіндіріліп, ұжымдық «Лингвомәдени сөздік» түрінде жарияланды.</w:t>
      </w:r>
    </w:p>
    <w:p w14:paraId="63AFA749" w14:textId="2D58D9F6" w:rsidR="00C3312F" w:rsidRPr="002F75BD" w:rsidRDefault="00C3312F" w:rsidP="00C3312F">
      <w:pPr>
        <w:spacing w:after="0" w:line="240" w:lineRule="auto"/>
        <w:ind w:firstLine="709"/>
        <w:jc w:val="both"/>
        <w:rPr>
          <w:rFonts w:ascii="Palatino Linotype" w:hAnsi="Palatino Linotype" w:cs="Times New Roman"/>
          <w:b/>
          <w:bCs/>
          <w:sz w:val="24"/>
          <w:szCs w:val="24"/>
          <w:lang w:val="kk-KZ"/>
        </w:rPr>
      </w:pPr>
      <w:r w:rsidRPr="002F75BD">
        <w:rPr>
          <w:rFonts w:ascii="Palatino Linotype" w:eastAsia="Times New Roman" w:hAnsi="Palatino Linotype" w:cs="Times New Roman"/>
          <w:noProof/>
          <w:sz w:val="24"/>
          <w:szCs w:val="24"/>
          <w:lang w:eastAsia="ru-RU"/>
        </w:rPr>
        <w:drawing>
          <wp:anchor distT="0" distB="0" distL="114300" distR="114300" simplePos="0" relativeHeight="251659264" behindDoc="0" locked="0" layoutInCell="1" allowOverlap="1" wp14:anchorId="4195AD2D" wp14:editId="63EF3358">
            <wp:simplePos x="0" y="0"/>
            <wp:positionH relativeFrom="column">
              <wp:posOffset>426456</wp:posOffset>
            </wp:positionH>
            <wp:positionV relativeFrom="paragraph">
              <wp:posOffset>296977</wp:posOffset>
            </wp:positionV>
            <wp:extent cx="5443220" cy="2734310"/>
            <wp:effectExtent l="0" t="0" r="5080" b="8890"/>
            <wp:wrapThrough wrapText="bothSides">
              <wp:wrapPolygon edited="0">
                <wp:start x="0" y="0"/>
                <wp:lineTo x="0" y="21520"/>
                <wp:lineTo x="21545" y="21520"/>
                <wp:lineTo x="21545"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3220" cy="2734310"/>
                    </a:xfrm>
                    <a:prstGeom prst="rect">
                      <a:avLst/>
                    </a:prstGeom>
                    <a:noFill/>
                    <a:ln>
                      <a:noFill/>
                    </a:ln>
                  </pic:spPr>
                </pic:pic>
              </a:graphicData>
            </a:graphic>
          </wp:anchor>
        </w:drawing>
      </w:r>
      <w:r w:rsidR="00106A47" w:rsidRPr="002F75BD">
        <w:rPr>
          <w:rFonts w:ascii="Palatino Linotype" w:hAnsi="Palatino Linotype" w:cs="Times New Roman"/>
          <w:b/>
          <w:bCs/>
          <w:sz w:val="24"/>
          <w:szCs w:val="24"/>
          <w:lang w:val="kk-KZ"/>
        </w:rPr>
        <w:t>2-к</w:t>
      </w:r>
      <w:r w:rsidR="008D15BF" w:rsidRPr="002F75BD">
        <w:rPr>
          <w:rFonts w:ascii="Palatino Linotype" w:hAnsi="Palatino Linotype" w:cs="Times New Roman"/>
          <w:b/>
          <w:bCs/>
          <w:sz w:val="24"/>
          <w:szCs w:val="24"/>
          <w:lang w:val="kk-KZ"/>
        </w:rPr>
        <w:t>есте</w:t>
      </w:r>
      <w:r w:rsidR="00106A47" w:rsidRPr="002F75BD">
        <w:rPr>
          <w:rFonts w:ascii="Palatino Linotype" w:hAnsi="Palatino Linotype" w:cs="Times New Roman"/>
          <w:b/>
          <w:bCs/>
          <w:sz w:val="24"/>
          <w:szCs w:val="24"/>
          <w:lang w:val="kk-KZ"/>
        </w:rPr>
        <w:t>.</w:t>
      </w:r>
      <w:r w:rsidR="008D15BF" w:rsidRPr="002F75BD">
        <w:rPr>
          <w:rFonts w:ascii="Palatino Linotype" w:hAnsi="Palatino Linotype" w:cs="Times New Roman"/>
          <w:b/>
          <w:bCs/>
          <w:sz w:val="24"/>
          <w:szCs w:val="24"/>
          <w:lang w:val="kk-KZ"/>
        </w:rPr>
        <w:t xml:space="preserve"> Мәдени-лексикалық қабат</w:t>
      </w:r>
      <w:r w:rsidR="008014BA">
        <w:rPr>
          <w:rFonts w:ascii="Palatino Linotype" w:hAnsi="Palatino Linotype" w:cs="Times New Roman"/>
          <w:b/>
          <w:bCs/>
          <w:sz w:val="24"/>
          <w:szCs w:val="24"/>
          <w:lang w:val="kk-KZ"/>
        </w:rPr>
        <w:t xml:space="preserve"> </w:t>
      </w:r>
    </w:p>
    <w:p w14:paraId="1CA5D616" w14:textId="703606CC" w:rsidR="006B7EC9" w:rsidRPr="002F75BD" w:rsidRDefault="00F87681" w:rsidP="00C3312F">
      <w:pPr>
        <w:spacing w:after="0" w:line="240" w:lineRule="auto"/>
        <w:ind w:firstLine="709"/>
        <w:jc w:val="both"/>
        <w:rPr>
          <w:rFonts w:ascii="Palatino Linotype" w:hAnsi="Palatino Linotype" w:cs="Times New Roman"/>
          <w:b/>
          <w:bCs/>
          <w:sz w:val="24"/>
          <w:szCs w:val="24"/>
          <w:lang w:val="kk-KZ"/>
        </w:rPr>
      </w:pPr>
      <w:r w:rsidRPr="002F75BD">
        <w:rPr>
          <w:rFonts w:ascii="Palatino Linotype" w:eastAsia="Times New Roman" w:hAnsi="Palatino Linotype" w:cs="Times New Roman"/>
          <w:sz w:val="24"/>
          <w:szCs w:val="24"/>
          <w:lang w:val="kk-KZ" w:eastAsia="ru-RU"/>
        </w:rPr>
        <w:t>Ішкорпустың тағы бір ерекшелігі – оның визуалды мазмұны. Базада 145 танымдық бейнеролик және 700 сурет бар</w:t>
      </w:r>
      <w:r w:rsidR="00106A47" w:rsidRPr="002F75BD">
        <w:rPr>
          <w:rFonts w:ascii="Palatino Linotype" w:eastAsia="Times New Roman" w:hAnsi="Palatino Linotype" w:cs="Times New Roman"/>
          <w:sz w:val="24"/>
          <w:szCs w:val="24"/>
          <w:lang w:val="kk-KZ" w:eastAsia="ru-RU"/>
        </w:rPr>
        <w:t xml:space="preserve"> (3-кесте)</w:t>
      </w:r>
      <w:r w:rsidRPr="002F75BD">
        <w:rPr>
          <w:rFonts w:ascii="Palatino Linotype" w:eastAsia="Times New Roman" w:hAnsi="Palatino Linotype" w:cs="Times New Roman"/>
          <w:sz w:val="24"/>
          <w:szCs w:val="24"/>
          <w:lang w:val="kk-KZ" w:eastAsia="ru-RU"/>
        </w:rPr>
        <w:t xml:space="preserve">, олар қазақ халқының мәдениеті мен этнографиясын визуалды түрде танытуға арналған. </w:t>
      </w:r>
    </w:p>
    <w:p w14:paraId="28BBB351" w14:textId="77777777" w:rsidR="00C3312F" w:rsidRPr="002F75BD" w:rsidRDefault="00C3312F" w:rsidP="00C3312F">
      <w:pPr>
        <w:spacing w:after="0" w:line="240" w:lineRule="auto"/>
        <w:ind w:firstLine="709"/>
        <w:jc w:val="both"/>
        <w:rPr>
          <w:rFonts w:ascii="Palatino Linotype" w:eastAsia="Times New Roman" w:hAnsi="Palatino Linotype" w:cs="Times New Roman"/>
          <w:sz w:val="24"/>
          <w:szCs w:val="24"/>
          <w:lang w:val="kk-KZ" w:eastAsia="ru-RU"/>
        </w:rPr>
      </w:pPr>
    </w:p>
    <w:p w14:paraId="1F0F85CD" w14:textId="65DDD338" w:rsidR="008D15BF" w:rsidRPr="002F75BD" w:rsidRDefault="00E76E30" w:rsidP="00A43D93">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lastRenderedPageBreak/>
        <w:t>3-кесте</w:t>
      </w:r>
      <w:r w:rsidR="008D15BF" w:rsidRPr="002F75BD">
        <w:rPr>
          <w:rFonts w:ascii="Palatino Linotype" w:hAnsi="Palatino Linotype" w:cs="Times New Roman"/>
          <w:b/>
          <w:bCs/>
          <w:sz w:val="24"/>
          <w:szCs w:val="24"/>
          <w:lang w:val="kk-KZ"/>
        </w:rPr>
        <w:t xml:space="preserve"> – </w:t>
      </w:r>
      <w:r w:rsidR="00E933B6" w:rsidRPr="002F75BD">
        <w:rPr>
          <w:rFonts w:ascii="Palatino Linotype" w:hAnsi="Palatino Linotype" w:cs="Times New Roman"/>
          <w:b/>
          <w:bCs/>
          <w:sz w:val="24"/>
          <w:szCs w:val="24"/>
          <w:lang w:val="kk-KZ"/>
        </w:rPr>
        <w:t>Медиа файл</w:t>
      </w:r>
    </w:p>
    <w:p w14:paraId="02C04902" w14:textId="32B327F9" w:rsidR="00C3312F" w:rsidRPr="00484943" w:rsidRDefault="00C3312F" w:rsidP="00C3312F">
      <w:pPr>
        <w:spacing w:before="100" w:beforeAutospacing="1" w:after="100" w:afterAutospacing="1" w:line="240" w:lineRule="auto"/>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noProof/>
          <w:sz w:val="24"/>
          <w:szCs w:val="24"/>
          <w:lang w:eastAsia="ru-RU"/>
        </w:rPr>
        <w:drawing>
          <wp:anchor distT="0" distB="0" distL="114300" distR="114300" simplePos="0" relativeHeight="251658240" behindDoc="0" locked="0" layoutInCell="1" allowOverlap="1" wp14:anchorId="77834A24" wp14:editId="7B03FFD4">
            <wp:simplePos x="0" y="0"/>
            <wp:positionH relativeFrom="column">
              <wp:posOffset>451904</wp:posOffset>
            </wp:positionH>
            <wp:positionV relativeFrom="paragraph">
              <wp:posOffset>186055</wp:posOffset>
            </wp:positionV>
            <wp:extent cx="5520690" cy="3122930"/>
            <wp:effectExtent l="0" t="0" r="3810" b="1270"/>
            <wp:wrapThrough wrapText="bothSides">
              <wp:wrapPolygon edited="0">
                <wp:start x="0" y="0"/>
                <wp:lineTo x="0" y="21477"/>
                <wp:lineTo x="21540" y="21477"/>
                <wp:lineTo x="21540"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0690" cy="3122930"/>
                    </a:xfrm>
                    <a:prstGeom prst="rect">
                      <a:avLst/>
                    </a:prstGeom>
                    <a:noFill/>
                    <a:ln>
                      <a:noFill/>
                    </a:ln>
                  </pic:spPr>
                </pic:pic>
              </a:graphicData>
            </a:graphic>
          </wp:anchor>
        </w:drawing>
      </w:r>
    </w:p>
    <w:p w14:paraId="4A67219A" w14:textId="637A643F" w:rsidR="008D15BF" w:rsidRPr="002F75BD" w:rsidRDefault="008D15BF" w:rsidP="00C3312F">
      <w:pPr>
        <w:spacing w:after="0" w:line="240" w:lineRule="auto"/>
        <w:jc w:val="both"/>
        <w:rPr>
          <w:rFonts w:ascii="Palatino Linotype" w:hAnsi="Palatino Linotype" w:cs="Times New Roman"/>
          <w:b/>
          <w:bCs/>
          <w:sz w:val="24"/>
          <w:szCs w:val="24"/>
          <w:lang w:val="kk-KZ"/>
        </w:rPr>
      </w:pPr>
    </w:p>
    <w:p w14:paraId="6964A504" w14:textId="77777777" w:rsidR="00C3312F" w:rsidRPr="002F75BD" w:rsidRDefault="00C3312F" w:rsidP="00C3312F">
      <w:pPr>
        <w:spacing w:after="0" w:line="240" w:lineRule="auto"/>
        <w:jc w:val="both"/>
        <w:rPr>
          <w:rFonts w:ascii="Palatino Linotype" w:hAnsi="Palatino Linotype" w:cs="Times New Roman"/>
          <w:sz w:val="24"/>
          <w:szCs w:val="24"/>
          <w:lang w:val="kk-KZ"/>
        </w:rPr>
      </w:pPr>
    </w:p>
    <w:p w14:paraId="1CE53DBB" w14:textId="77777777" w:rsidR="00C3312F" w:rsidRPr="002F75BD" w:rsidRDefault="00C3312F" w:rsidP="002F75BD">
      <w:pPr>
        <w:spacing w:after="0" w:line="240" w:lineRule="auto"/>
        <w:jc w:val="both"/>
        <w:rPr>
          <w:rFonts w:ascii="Palatino Linotype" w:hAnsi="Palatino Linotype" w:cs="Times New Roman"/>
          <w:sz w:val="24"/>
          <w:szCs w:val="24"/>
          <w:lang w:val="kk-KZ"/>
        </w:rPr>
      </w:pPr>
    </w:p>
    <w:p w14:paraId="4BDDE792" w14:textId="15261596" w:rsidR="00956A67" w:rsidRPr="002F75BD" w:rsidRDefault="001840DF" w:rsidP="00A43D93">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 xml:space="preserve">Мультимедиялық жасақтамамен қамтамасыз етілген бейнероликтер қазақ тіліндегі этнографизмдердің лексикалық мағынасы және ашық/жабық кодта сақталған мәдени-семантикалық белгіленімі қойылған мәтіндер арқылы дайындалған. Бейнероликке алынған мәтіндер жай ғана мәтін емес, мәдени-танымдақ ақпараттармен толыққан, бейнелік мәні зор, ақпаратты жылдам есте сақтауға көмектесетін және мәтінге қоса оның дыбыстық сапасының әуезділігі, құлаққа жағымдылығымен ерекшеленеді. </w:t>
      </w:r>
      <w:r w:rsidR="00956A67" w:rsidRPr="002F75BD">
        <w:rPr>
          <w:rFonts w:ascii="Palatino Linotype" w:hAnsi="Palatino Linotype" w:cs="Times New Roman"/>
          <w:sz w:val="24"/>
          <w:szCs w:val="24"/>
          <w:lang w:val="kk-KZ"/>
        </w:rPr>
        <w:t>Этномәдени бірліктердің иллюстрациялық базасын жинақтау жұмысы бойынша алдағы уақытта мағыналық құрамында мәдени-танымдық ақпараты бар этномәдени атаулар туралы белгілі этнолог-ғалымдардан аудио ақпараттар мен бейнероликтер түсіру</w:t>
      </w:r>
      <w:r w:rsidR="008014BA">
        <w:rPr>
          <w:rFonts w:ascii="Palatino Linotype" w:hAnsi="Palatino Linotype" w:cs="Times New Roman"/>
          <w:sz w:val="24"/>
          <w:szCs w:val="24"/>
          <w:lang w:val="kk-KZ"/>
        </w:rPr>
        <w:t xml:space="preserve"> </w:t>
      </w:r>
      <w:r w:rsidR="00956A67" w:rsidRPr="002F75BD">
        <w:rPr>
          <w:rFonts w:ascii="Palatino Linotype" w:hAnsi="Palatino Linotype" w:cs="Times New Roman"/>
          <w:sz w:val="24"/>
          <w:szCs w:val="24"/>
          <w:lang w:val="kk-KZ"/>
        </w:rPr>
        <w:t>жұмыстары жүргізіледі. Бұл мультимедиялық база мектеп оқушыларына, студенттерге, қазақ тілін ана тілі ретінде білетін және оны жаңадан үйренуші тілұстармандарға этномәдени құндылықтарды бейнероликтер арқылы тез қабылдауына, ұлттық сана-сезімін оятуға, мәдени құзыреттілігін арттыруға мүмкіндік береді.</w:t>
      </w:r>
    </w:p>
    <w:p w14:paraId="4D7ECAA2" w14:textId="1D28345D" w:rsidR="007404B6" w:rsidRPr="002F75BD" w:rsidRDefault="001840DF" w:rsidP="00A43D93">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Мәдени ақпарат жан-жақты қамтылған мәтіндер базасының IT-әзірлемесі пайдаланушының түрлі сұранысын қанағаттандыруға ыңғайланған іздеу жүйесімен қамтамасыз етілген.</w:t>
      </w:r>
      <w:r w:rsidR="007404B6" w:rsidRPr="002F75BD">
        <w:rPr>
          <w:rFonts w:ascii="Palatino Linotype" w:hAnsi="Palatino Linotype" w:cs="Times New Roman"/>
          <w:sz w:val="24"/>
          <w:szCs w:val="24"/>
          <w:lang w:val="kk-KZ"/>
        </w:rPr>
        <w:t xml:space="preserve">Әсіресе, бейнероликтердің білім беру және ғылыми зерттеулерде қолданылуы өте тиімді, өйткені олар этномәдени құндылықтарды тез әрі тиімді қабылдауға ықпал етеді. Ол мектеп оқушылары мен студенттер үшін этномәдени құндылықтарды бейнероликтер арқылы тез қабылдауға көмектеседі. Ішкорпус тек ғылыми зерттеушілер мен этнографтар үшін ғана емес, сондай-ақ мектеп оқушылары мен студенттер үшін де пайдалы ресурс. Оқушылар мен студенттер бұл ішкорпус арқылы қазақ халқының мәдениеті мен салт-дәстүрлерін көрнекі түрде зерттеп, тануға мүмкіндік алады. </w:t>
      </w:r>
    </w:p>
    <w:p w14:paraId="2A6D9B92" w14:textId="0D26F965" w:rsidR="00496425" w:rsidRPr="002F75BD" w:rsidRDefault="0036658F" w:rsidP="00A43D93">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Мәдени-репрезентативті ішкорпус</w:t>
      </w:r>
      <w:r w:rsidR="00B264A3" w:rsidRPr="002F75BD">
        <w:rPr>
          <w:rFonts w:ascii="Palatino Linotype" w:hAnsi="Palatino Linotype" w:cs="Times New Roman"/>
          <w:sz w:val="24"/>
          <w:szCs w:val="24"/>
          <w:lang w:val="kk-KZ"/>
        </w:rPr>
        <w:t xml:space="preserve">қа берілген «қонақ» </w:t>
      </w:r>
      <w:r w:rsidRPr="002F75BD">
        <w:rPr>
          <w:rFonts w:ascii="Palatino Linotype" w:hAnsi="Palatino Linotype" w:cs="Times New Roman"/>
          <w:sz w:val="24"/>
          <w:szCs w:val="24"/>
          <w:lang w:val="kk-KZ"/>
        </w:rPr>
        <w:t>сөз</w:t>
      </w:r>
      <w:r w:rsidR="00B264A3" w:rsidRPr="002F75BD">
        <w:rPr>
          <w:rFonts w:ascii="Palatino Linotype" w:hAnsi="Palatino Linotype" w:cs="Times New Roman"/>
          <w:sz w:val="24"/>
          <w:szCs w:val="24"/>
          <w:lang w:val="kk-KZ"/>
        </w:rPr>
        <w:t>ін</w:t>
      </w:r>
      <w:r w:rsidRPr="002F75BD">
        <w:rPr>
          <w:rFonts w:ascii="Palatino Linotype" w:hAnsi="Palatino Linotype" w:cs="Times New Roman"/>
          <w:sz w:val="24"/>
          <w:szCs w:val="24"/>
          <w:lang w:val="kk-KZ"/>
        </w:rPr>
        <w:t>ің лексикалық, мәдени-семантикалық мағынасы және тіркесімділік өрісінің берілу нұсқасы:</w:t>
      </w:r>
    </w:p>
    <w:p w14:paraId="665AE980" w14:textId="3A954BE7" w:rsidR="0036658F" w:rsidRPr="002F75BD" w:rsidRDefault="0036658F" w:rsidP="00A43D93">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Мәтіндік базада қонақ сөзі – 4238 рет қолданылған.</w:t>
      </w:r>
    </w:p>
    <w:p w14:paraId="270A83D7" w14:textId="6CCD6E99" w:rsidR="00F87681" w:rsidRPr="002F75BD" w:rsidRDefault="00F87681" w:rsidP="00A43D93">
      <w:pPr>
        <w:spacing w:after="0" w:line="240" w:lineRule="auto"/>
        <w:ind w:firstLine="709"/>
        <w:jc w:val="both"/>
        <w:rPr>
          <w:rFonts w:ascii="Palatino Linotype" w:hAnsi="Palatino Linotype" w:cs="Times New Roman"/>
          <w:sz w:val="24"/>
          <w:szCs w:val="24"/>
          <w:shd w:val="clear" w:color="auto" w:fill="FFFFFF"/>
          <w:lang w:val="kk-KZ"/>
        </w:rPr>
      </w:pPr>
      <w:r w:rsidRPr="002F75BD">
        <w:rPr>
          <w:rFonts w:ascii="Palatino Linotype" w:eastAsia="Times New Roman" w:hAnsi="Palatino Linotype" w:cs="Times New Roman"/>
          <w:b/>
          <w:sz w:val="24"/>
          <w:szCs w:val="24"/>
          <w:lang w:val="kk-KZ"/>
        </w:rPr>
        <w:lastRenderedPageBreak/>
        <w:t>ҚОНАҚ</w:t>
      </w:r>
      <w:r w:rsidRPr="002F75BD">
        <w:rPr>
          <w:rFonts w:ascii="Palatino Linotype" w:eastAsia="Times New Roman" w:hAnsi="Palatino Linotype" w:cs="Times New Roman"/>
          <w:b/>
          <w:sz w:val="24"/>
          <w:szCs w:val="24"/>
          <w:shd w:val="clear" w:color="auto" w:fill="FEFEFE"/>
          <w:lang w:val="kk-KZ"/>
        </w:rPr>
        <w:t xml:space="preserve"> </w:t>
      </w:r>
      <w:r w:rsidRPr="002F75BD">
        <w:rPr>
          <w:rFonts w:ascii="Palatino Linotype" w:eastAsia="Times New Roman" w:hAnsi="Palatino Linotype" w:cs="Times New Roman"/>
          <w:bCs/>
          <w:sz w:val="24"/>
          <w:szCs w:val="24"/>
          <w:shd w:val="clear" w:color="auto" w:fill="FEFEFE"/>
          <w:lang w:val="kk-KZ"/>
        </w:rPr>
        <w:t>–</w:t>
      </w:r>
      <w:r w:rsidRPr="002F75BD">
        <w:rPr>
          <w:rFonts w:ascii="Palatino Linotype" w:eastAsia="Times New Roman" w:hAnsi="Palatino Linotype" w:cs="Times New Roman"/>
          <w:b/>
          <w:sz w:val="24"/>
          <w:szCs w:val="24"/>
          <w:shd w:val="clear" w:color="auto" w:fill="FEFEFE"/>
          <w:lang w:val="kk-KZ"/>
        </w:rPr>
        <w:t xml:space="preserve"> </w:t>
      </w:r>
      <w:r w:rsidRPr="002F75BD">
        <w:rPr>
          <w:rFonts w:ascii="Palatino Linotype" w:hAnsi="Palatino Linotype" w:cs="Times New Roman"/>
          <w:i/>
          <w:sz w:val="24"/>
          <w:szCs w:val="24"/>
          <w:shd w:val="clear" w:color="auto" w:fill="FFFFFF"/>
          <w:lang w:val="kk-KZ"/>
        </w:rPr>
        <w:t>жолаушылып келе жатып, үйге түскен таныс/бейтаныс жан;</w:t>
      </w:r>
      <w:r w:rsidR="008014BA">
        <w:rPr>
          <w:rFonts w:ascii="Palatino Linotype" w:hAnsi="Palatino Linotype" w:cs="Times New Roman"/>
          <w:i/>
          <w:sz w:val="24"/>
          <w:szCs w:val="24"/>
          <w:shd w:val="clear" w:color="auto" w:fill="FFFFFF"/>
          <w:lang w:val="kk-KZ"/>
        </w:rPr>
        <w:t xml:space="preserve"> </w:t>
      </w:r>
      <w:r w:rsidRPr="002F75BD">
        <w:rPr>
          <w:rFonts w:ascii="Palatino Linotype" w:hAnsi="Palatino Linotype" w:cs="Times New Roman"/>
          <w:i/>
          <w:sz w:val="24"/>
          <w:szCs w:val="24"/>
          <w:shd w:val="clear" w:color="auto" w:fill="FFFFFF"/>
          <w:lang w:val="kk-KZ"/>
        </w:rPr>
        <w:t>Сый-сияпат көрсету үшін арнайы шақырылған сыйлы адам;</w:t>
      </w:r>
      <w:r w:rsidR="008014BA">
        <w:rPr>
          <w:rFonts w:ascii="Palatino Linotype" w:hAnsi="Palatino Linotype" w:cs="Times New Roman"/>
          <w:i/>
          <w:sz w:val="24"/>
          <w:szCs w:val="24"/>
          <w:shd w:val="clear" w:color="auto" w:fill="FFFFFF"/>
          <w:lang w:val="kk-KZ"/>
        </w:rPr>
        <w:t xml:space="preserve"> </w:t>
      </w:r>
      <w:r w:rsidRPr="002F75BD">
        <w:rPr>
          <w:rFonts w:ascii="Palatino Linotype" w:hAnsi="Palatino Linotype" w:cs="Times New Roman"/>
          <w:i/>
          <w:sz w:val="24"/>
          <w:szCs w:val="24"/>
          <w:shd w:val="clear" w:color="auto" w:fill="FFFFFF"/>
          <w:lang w:val="kk-KZ"/>
        </w:rPr>
        <w:t>Ауыл арасын қыдыра келген адамдардың бірі деген ұғымның атауы.</w:t>
      </w:r>
      <w:r w:rsidRPr="002F75BD">
        <w:rPr>
          <w:rFonts w:ascii="Palatino Linotype" w:eastAsia="Times New Roman" w:hAnsi="Palatino Linotype" w:cs="Times New Roman"/>
          <w:i/>
          <w:sz w:val="24"/>
          <w:szCs w:val="24"/>
          <w:shd w:val="clear" w:color="auto" w:fill="FEFEFE"/>
          <w:lang w:val="kk-KZ"/>
        </w:rPr>
        <w:t xml:space="preserve"> </w:t>
      </w:r>
      <w:hyperlink r:id="rId13" w:tooltip="Адам" w:history="1">
        <w:r w:rsidRPr="002F75BD">
          <w:rPr>
            <w:rFonts w:ascii="Palatino Linotype" w:hAnsi="Palatino Linotype" w:cs="Times New Roman"/>
            <w:sz w:val="24"/>
            <w:szCs w:val="24"/>
            <w:shd w:val="clear" w:color="auto" w:fill="FFFFFF"/>
            <w:lang w:val="kk-KZ"/>
          </w:rPr>
          <w:t>Адамдарды</w:t>
        </w:r>
      </w:hyperlink>
      <w:r w:rsidRPr="002F75BD">
        <w:rPr>
          <w:rFonts w:ascii="Palatino Linotype" w:hAnsi="Palatino Linotype" w:cs="Times New Roman"/>
          <w:sz w:val="24"/>
          <w:szCs w:val="24"/>
          <w:shd w:val="clear" w:color="auto" w:fill="FFFFFF"/>
          <w:lang w:val="kk-KZ"/>
        </w:rPr>
        <w:t> тіліне, </w:t>
      </w:r>
      <w:hyperlink r:id="rId14" w:tooltip="Дін" w:history="1">
        <w:r w:rsidRPr="002F75BD">
          <w:rPr>
            <w:rFonts w:ascii="Palatino Linotype" w:hAnsi="Palatino Linotype" w:cs="Times New Roman"/>
            <w:sz w:val="24"/>
            <w:szCs w:val="24"/>
            <w:shd w:val="clear" w:color="auto" w:fill="FFFFFF"/>
            <w:lang w:val="kk-KZ"/>
          </w:rPr>
          <w:t>дініне</w:t>
        </w:r>
      </w:hyperlink>
      <w:r w:rsidRPr="002F75BD">
        <w:rPr>
          <w:rFonts w:ascii="Palatino Linotype" w:hAnsi="Palatino Linotype" w:cs="Times New Roman"/>
          <w:sz w:val="24"/>
          <w:szCs w:val="24"/>
          <w:shd w:val="clear" w:color="auto" w:fill="FFFFFF"/>
          <w:lang w:val="kk-KZ"/>
        </w:rPr>
        <w:t>, </w:t>
      </w:r>
      <w:hyperlink r:id="rId15" w:tooltip="Ұлт" w:history="1">
        <w:r w:rsidRPr="002F75BD">
          <w:rPr>
            <w:rFonts w:ascii="Palatino Linotype" w:hAnsi="Palatino Linotype" w:cs="Times New Roman"/>
            <w:sz w:val="24"/>
            <w:szCs w:val="24"/>
            <w:shd w:val="clear" w:color="auto" w:fill="FFFFFF"/>
            <w:lang w:val="kk-KZ"/>
          </w:rPr>
          <w:t>ұлтына</w:t>
        </w:r>
      </w:hyperlink>
      <w:r w:rsidRPr="002F75BD">
        <w:rPr>
          <w:rFonts w:ascii="Palatino Linotype" w:hAnsi="Palatino Linotype" w:cs="Times New Roman"/>
          <w:sz w:val="24"/>
          <w:szCs w:val="24"/>
          <w:shd w:val="clear" w:color="auto" w:fill="FFFFFF"/>
          <w:lang w:val="kk-KZ"/>
        </w:rPr>
        <w:t> бөліп-жармай, </w:t>
      </w:r>
      <w:hyperlink r:id="rId16" w:tooltip="Достық" w:history="1">
        <w:r w:rsidRPr="002F75BD">
          <w:rPr>
            <w:rFonts w:ascii="Palatino Linotype" w:hAnsi="Palatino Linotype" w:cs="Times New Roman"/>
            <w:sz w:val="24"/>
            <w:szCs w:val="24"/>
            <w:shd w:val="clear" w:color="auto" w:fill="FFFFFF"/>
            <w:lang w:val="kk-KZ"/>
          </w:rPr>
          <w:t>достық</w:t>
        </w:r>
      </w:hyperlink>
      <w:r w:rsidRPr="002F75BD">
        <w:rPr>
          <w:rFonts w:ascii="Palatino Linotype" w:hAnsi="Palatino Linotype" w:cs="Times New Roman"/>
          <w:sz w:val="24"/>
          <w:szCs w:val="24"/>
          <w:shd w:val="clear" w:color="auto" w:fill="FFFFFF"/>
          <w:lang w:val="kk-KZ"/>
        </w:rPr>
        <w:t> </w:t>
      </w:r>
      <w:hyperlink r:id="rId17" w:tooltip="Ықылас" w:history="1">
        <w:r w:rsidRPr="002F75BD">
          <w:rPr>
            <w:rFonts w:ascii="Palatino Linotype" w:hAnsi="Palatino Linotype" w:cs="Times New Roman"/>
            <w:sz w:val="24"/>
            <w:szCs w:val="24"/>
            <w:shd w:val="clear" w:color="auto" w:fill="FFFFFF"/>
            <w:lang w:val="kk-KZ"/>
          </w:rPr>
          <w:t>ықылас</w:t>
        </w:r>
      </w:hyperlink>
      <w:r w:rsidRPr="002F75BD">
        <w:rPr>
          <w:rFonts w:ascii="Palatino Linotype" w:hAnsi="Palatino Linotype" w:cs="Times New Roman"/>
          <w:sz w:val="24"/>
          <w:szCs w:val="24"/>
          <w:shd w:val="clear" w:color="auto" w:fill="FFFFFF"/>
          <w:lang w:val="kk-KZ"/>
        </w:rPr>
        <w:t> көрсетіп, </w:t>
      </w:r>
      <w:hyperlink r:id="rId18" w:tooltip="Ас-дәм (мұндай бет жоқ)" w:history="1">
        <w:r w:rsidRPr="002F75BD">
          <w:rPr>
            <w:rFonts w:ascii="Palatino Linotype" w:hAnsi="Palatino Linotype" w:cs="Times New Roman"/>
            <w:sz w:val="24"/>
            <w:szCs w:val="24"/>
            <w:shd w:val="clear" w:color="auto" w:fill="FFFFFF"/>
            <w:lang w:val="kk-KZ"/>
          </w:rPr>
          <w:t>ас-дәм</w:t>
        </w:r>
      </w:hyperlink>
      <w:r w:rsidRPr="002F75BD">
        <w:rPr>
          <w:rFonts w:ascii="Palatino Linotype" w:hAnsi="Palatino Linotype" w:cs="Times New Roman"/>
          <w:sz w:val="24"/>
          <w:szCs w:val="24"/>
          <w:shd w:val="clear" w:color="auto" w:fill="FFFFFF"/>
          <w:lang w:val="kk-KZ"/>
        </w:rPr>
        <w:t> беру қонақжайлықтың негізгі белгісі. Дәстүрлі </w:t>
      </w:r>
      <w:r>
        <w:fldChar w:fldCharType="begin"/>
      </w:r>
      <w:r w:rsidRPr="00FD3387">
        <w:rPr>
          <w:lang w:val="kk-KZ"/>
        </w:rPr>
        <w:instrText>HYPERLINK "https://kk.wikipedia.org/wiki/%D2%9A%D0%B0%D0%B7%D0%B0%D2%9B" \o "Қазақ"</w:instrText>
      </w:r>
      <w:r>
        <w:fldChar w:fldCharType="separate"/>
      </w:r>
      <w:r w:rsidRPr="002F75BD">
        <w:rPr>
          <w:rFonts w:ascii="Palatino Linotype" w:hAnsi="Palatino Linotype" w:cs="Times New Roman"/>
          <w:sz w:val="24"/>
          <w:szCs w:val="24"/>
          <w:shd w:val="clear" w:color="auto" w:fill="FFFFFF"/>
          <w:lang w:val="kk-KZ"/>
        </w:rPr>
        <w:t>қазақ</w:t>
      </w:r>
      <w:r>
        <w:rPr>
          <w:rFonts w:ascii="Palatino Linotype" w:hAnsi="Palatino Linotype" w:cs="Times New Roman"/>
          <w:sz w:val="24"/>
          <w:szCs w:val="24"/>
          <w:shd w:val="clear" w:color="auto" w:fill="FFFFFF"/>
          <w:lang w:val="kk-KZ"/>
        </w:rPr>
        <w:fldChar w:fldCharType="end"/>
      </w:r>
      <w:r w:rsidRPr="002F75BD">
        <w:rPr>
          <w:rFonts w:ascii="Palatino Linotype" w:hAnsi="Palatino Linotype" w:cs="Times New Roman"/>
          <w:sz w:val="24"/>
          <w:szCs w:val="24"/>
          <w:shd w:val="clear" w:color="auto" w:fill="FFFFFF"/>
          <w:lang w:val="kk-KZ"/>
        </w:rPr>
        <w:t> қоғамында әкенің </w:t>
      </w:r>
      <w:r>
        <w:fldChar w:fldCharType="begin"/>
      </w:r>
      <w:r w:rsidRPr="00FD3387">
        <w:rPr>
          <w:lang w:val="kk-KZ"/>
        </w:rPr>
        <w:instrText>HYPERLINK "https://kk.wikipedia.org/wiki/%D0%91%D0%B0%D0%BB%D0%B0" \o "Бала"</w:instrText>
      </w:r>
      <w:r>
        <w:fldChar w:fldCharType="separate"/>
      </w:r>
      <w:r w:rsidRPr="002F75BD">
        <w:rPr>
          <w:rFonts w:ascii="Palatino Linotype" w:hAnsi="Palatino Linotype" w:cs="Times New Roman"/>
          <w:sz w:val="24"/>
          <w:szCs w:val="24"/>
          <w:shd w:val="clear" w:color="auto" w:fill="FFFFFF"/>
          <w:lang w:val="kk-KZ"/>
        </w:rPr>
        <w:t>балаға</w:t>
      </w:r>
      <w:r>
        <w:rPr>
          <w:rFonts w:ascii="Palatino Linotype" w:hAnsi="Palatino Linotype" w:cs="Times New Roman"/>
          <w:sz w:val="24"/>
          <w:szCs w:val="24"/>
          <w:shd w:val="clear" w:color="auto" w:fill="FFFFFF"/>
          <w:lang w:val="kk-KZ"/>
        </w:rPr>
        <w:fldChar w:fldCharType="end"/>
      </w:r>
      <w:r w:rsidRPr="002F75BD">
        <w:rPr>
          <w:rFonts w:ascii="Palatino Linotype" w:hAnsi="Palatino Linotype" w:cs="Times New Roman"/>
          <w:sz w:val="24"/>
          <w:szCs w:val="24"/>
          <w:shd w:val="clear" w:color="auto" w:fill="FFFFFF"/>
          <w:lang w:val="kk-KZ"/>
        </w:rPr>
        <w:t> қалдыратын </w:t>
      </w:r>
      <w:hyperlink r:id="rId19" w:tooltip="Мұра" w:history="1">
        <w:r w:rsidRPr="002F75BD">
          <w:rPr>
            <w:rFonts w:ascii="Palatino Linotype" w:hAnsi="Palatino Linotype" w:cs="Times New Roman"/>
            <w:sz w:val="24"/>
            <w:szCs w:val="24"/>
            <w:shd w:val="clear" w:color="auto" w:fill="FFFFFF"/>
            <w:lang w:val="kk-KZ"/>
          </w:rPr>
          <w:t>мұрасының</w:t>
        </w:r>
      </w:hyperlink>
      <w:r w:rsidRPr="002F75BD">
        <w:rPr>
          <w:rFonts w:ascii="Palatino Linotype" w:hAnsi="Palatino Linotype" w:cs="Times New Roman"/>
          <w:sz w:val="24"/>
          <w:szCs w:val="24"/>
          <w:shd w:val="clear" w:color="auto" w:fill="FFFFFF"/>
          <w:lang w:val="kk-KZ"/>
        </w:rPr>
        <w:t> белгілі бір бөлігі міндетті түрде қонаққа тиесілі енші деп есептелінген. Әрбір үй иесі келген қонақты барынша </w:t>
      </w:r>
      <w:r>
        <w:fldChar w:fldCharType="begin"/>
      </w:r>
      <w:r w:rsidRPr="00FD3387">
        <w:rPr>
          <w:lang w:val="kk-KZ"/>
        </w:rPr>
        <w:instrText>HYPERLINK "https://kk.wikipedia.org/w/index.php?title=%D0%A1%D3%99%D0%BD-%D1%81%D0%B0%D0%BB%D1%82%D0%B0%D0%BD%D0%B0%D1%82&amp;action=edit&amp;redlink=1" \o "Сән-салтанат (мұндай бет жоқ)"</w:instrText>
      </w:r>
      <w:r>
        <w:fldChar w:fldCharType="separate"/>
      </w:r>
      <w:r w:rsidRPr="002F75BD">
        <w:rPr>
          <w:rFonts w:ascii="Palatino Linotype" w:hAnsi="Palatino Linotype" w:cs="Times New Roman"/>
          <w:sz w:val="24"/>
          <w:szCs w:val="24"/>
          <w:shd w:val="clear" w:color="auto" w:fill="FFFFFF"/>
          <w:lang w:val="kk-KZ"/>
        </w:rPr>
        <w:t>сән-салтанатымен</w:t>
      </w:r>
      <w:r>
        <w:rPr>
          <w:rFonts w:ascii="Palatino Linotype" w:hAnsi="Palatino Linotype" w:cs="Times New Roman"/>
          <w:sz w:val="24"/>
          <w:szCs w:val="24"/>
          <w:shd w:val="clear" w:color="auto" w:fill="FFFFFF"/>
          <w:lang w:val="kk-KZ"/>
        </w:rPr>
        <w:fldChar w:fldCharType="end"/>
      </w:r>
      <w:r w:rsidRPr="002F75BD">
        <w:rPr>
          <w:rFonts w:ascii="Palatino Linotype" w:hAnsi="Palatino Linotype" w:cs="Times New Roman"/>
          <w:sz w:val="24"/>
          <w:szCs w:val="24"/>
          <w:shd w:val="clear" w:color="auto" w:fill="FFFFFF"/>
          <w:lang w:val="kk-KZ"/>
        </w:rPr>
        <w:t>, пейілімен қарсы алып, ақ тілеумен шығарып салуды </w:t>
      </w:r>
      <w:r>
        <w:fldChar w:fldCharType="begin"/>
      </w:r>
      <w:r w:rsidRPr="00FD3387">
        <w:rPr>
          <w:lang w:val="kk-KZ"/>
        </w:rPr>
        <w:instrText>HYPERLINK "https://kk.wikipedia.org/wiki/%D3%A8%D0%BC%D1%96%D1%80" \o "Өмір"</w:instrText>
      </w:r>
      <w:r>
        <w:fldChar w:fldCharType="separate"/>
      </w:r>
      <w:r w:rsidRPr="002F75BD">
        <w:rPr>
          <w:rStyle w:val="a9"/>
          <w:rFonts w:ascii="Palatino Linotype" w:hAnsi="Palatino Linotype" w:cs="Times New Roman"/>
          <w:sz w:val="24"/>
          <w:szCs w:val="24"/>
          <w:lang w:val="kk-KZ"/>
        </w:rPr>
        <w:t>өмірдің</w:t>
      </w:r>
      <w:r>
        <w:fldChar w:fldCharType="end"/>
      </w:r>
      <w:r w:rsidR="008014BA">
        <w:rPr>
          <w:rFonts w:ascii="Palatino Linotype" w:hAnsi="Palatino Linotype" w:cs="Times New Roman"/>
          <w:sz w:val="24"/>
          <w:szCs w:val="24"/>
          <w:shd w:val="clear" w:color="auto" w:fill="FFFFFF"/>
          <w:lang w:val="kk-KZ"/>
        </w:rPr>
        <w:t xml:space="preserve"> </w:t>
      </w:r>
      <w:r w:rsidRPr="002F75BD">
        <w:rPr>
          <w:rFonts w:ascii="Palatino Linotype" w:hAnsi="Palatino Linotype" w:cs="Times New Roman"/>
          <w:sz w:val="24"/>
          <w:szCs w:val="24"/>
          <w:shd w:val="clear" w:color="auto" w:fill="FFFFFF"/>
          <w:lang w:val="kk-KZ"/>
        </w:rPr>
        <w:t>бұлжымайтын моральдық-этикалық қалып ретінде қараған.</w:t>
      </w:r>
      <w:r w:rsidRPr="002F75BD">
        <w:rPr>
          <w:rFonts w:ascii="Palatino Linotype" w:eastAsia="Times New Roman" w:hAnsi="Palatino Linotype" w:cs="Times New Roman"/>
          <w:sz w:val="24"/>
          <w:szCs w:val="24"/>
          <w:lang w:val="kk-KZ"/>
        </w:rPr>
        <w:t xml:space="preserve"> Қонақтың қазақ салтында</w:t>
      </w:r>
      <w:r w:rsidRPr="002F75BD">
        <w:rPr>
          <w:rFonts w:ascii="Palatino Linotype" w:eastAsia="Times New Roman" w:hAnsi="Palatino Linotype" w:cs="Times New Roman"/>
          <w:i/>
          <w:sz w:val="24"/>
          <w:szCs w:val="24"/>
          <w:lang w:val="kk-KZ"/>
        </w:rPr>
        <w:t xml:space="preserve"> құдайы қонақ, құтты қонақ, арнайы қонақ, ерулікті қонақ, қыдырма қонақ</w:t>
      </w:r>
      <w:r w:rsidRPr="002F75BD">
        <w:rPr>
          <w:rFonts w:ascii="Palatino Linotype" w:eastAsia="Times New Roman" w:hAnsi="Palatino Linotype" w:cs="Times New Roman"/>
          <w:sz w:val="24"/>
          <w:szCs w:val="24"/>
          <w:lang w:val="kk-KZ"/>
        </w:rPr>
        <w:t xml:space="preserve"> деп аталатын</w:t>
      </w:r>
      <w:r w:rsidR="008014BA">
        <w:rPr>
          <w:rFonts w:ascii="Palatino Linotype" w:eastAsia="Times New Roman" w:hAnsi="Palatino Linotype" w:cs="Times New Roman"/>
          <w:sz w:val="24"/>
          <w:szCs w:val="24"/>
          <w:lang w:val="kk-KZ"/>
        </w:rPr>
        <w:t xml:space="preserve"> </w:t>
      </w:r>
      <w:r w:rsidRPr="002F75BD">
        <w:rPr>
          <w:rFonts w:ascii="Palatino Linotype" w:eastAsia="Times New Roman" w:hAnsi="Palatino Linotype" w:cs="Times New Roman"/>
          <w:sz w:val="24"/>
          <w:szCs w:val="24"/>
          <w:lang w:val="kk-KZ"/>
        </w:rPr>
        <w:t>түрлері бар.</w:t>
      </w:r>
      <w:r w:rsidRPr="002F75BD">
        <w:rPr>
          <w:rFonts w:ascii="Palatino Linotype" w:hAnsi="Palatino Linotype" w:cs="Times New Roman"/>
          <w:sz w:val="24"/>
          <w:szCs w:val="24"/>
          <w:shd w:val="clear" w:color="auto" w:fill="FFFFFF"/>
          <w:lang w:val="kk-KZ"/>
        </w:rPr>
        <w:t xml:space="preserve"> Қазақ халқы – ежелден қонақ десе ішкен асын жерге қоятын халық. Үй иесі бұрын танысын, танымасын «Құдайы қонақпын» десе болды, жылы шыраймен қарсы алып отырған. Сапарда жүрген жолаушы «бөлінбеген еншісі бар» деп, ауылдың кез келген үйіне түсе берген. </w:t>
      </w:r>
      <w:r w:rsidRPr="002F75BD">
        <w:rPr>
          <w:rFonts w:ascii="Palatino Linotype" w:eastAsia="Times New Roman" w:hAnsi="Palatino Linotype" w:cs="Times New Roman"/>
          <w:sz w:val="24"/>
          <w:szCs w:val="24"/>
          <w:lang w:val="kk-KZ"/>
        </w:rPr>
        <w:t>Қазақтың танымында «Қонақты құдай жібереді», «Қонақты қондырмасаң құт кетеді», «Құтты қонақ келсе, қой егіз табады, құтсыз қонақ келсе, қойға қасқыр шабады», «Қырықтың бірі Қыдыр келеді» делінген</w:t>
      </w:r>
      <w:r w:rsidRPr="002F75BD">
        <w:rPr>
          <w:rFonts w:ascii="Palatino Linotype" w:hAnsi="Palatino Linotype" w:cs="Times New Roman"/>
          <w:sz w:val="24"/>
          <w:szCs w:val="24"/>
          <w:shd w:val="clear" w:color="auto" w:fill="FFFFFF"/>
          <w:lang w:val="kk-KZ"/>
        </w:rPr>
        <w:t>. Сондықтан халқымыз қонақты қарсы алу, шығарып салуға ерекше мән берген. Қонақты үй иесі, қарсы алып, есікті өзі ашып, үйге енгізіп, соңынан өзі кіріп есікті жабады. Бұл – қонақпен еріп келген «құт» бірге кірсін дегені. Ал қонақты шығарып саларда, есікті қонақтарға аштырып, соңынан өзі жауып шығатын болған. Келген қонақтармен жөн сұрасқаннан кейін үй иесі қонағына ең жақсы тамақтарын беріп, риза етуге тырысады (Қ.Ғабитханұлы).</w:t>
      </w:r>
    </w:p>
    <w:p w14:paraId="5970A0C7" w14:textId="721333F0" w:rsidR="00F87681" w:rsidRPr="002F75BD" w:rsidRDefault="00F87681" w:rsidP="00A43D93">
      <w:pPr>
        <w:spacing w:after="0" w:line="240" w:lineRule="auto"/>
        <w:ind w:firstLine="709"/>
        <w:jc w:val="both"/>
        <w:rPr>
          <w:rFonts w:ascii="Palatino Linotype" w:eastAsia="Times New Roman" w:hAnsi="Palatino Linotype" w:cs="Times New Roman"/>
          <w:sz w:val="24"/>
          <w:szCs w:val="24"/>
          <w:lang w:val="kk-KZ"/>
        </w:rPr>
      </w:pPr>
      <w:bookmarkStart w:id="2" w:name="_heading=h.mt0yn8b2qu3r" w:colFirst="0" w:colLast="0"/>
      <w:bookmarkEnd w:id="2"/>
      <w:r w:rsidRPr="002F75BD">
        <w:rPr>
          <w:rFonts w:ascii="Palatino Linotype" w:eastAsia="Times New Roman" w:hAnsi="Palatino Linotype" w:cs="Times New Roman"/>
          <w:i/>
          <w:iCs/>
          <w:sz w:val="24"/>
          <w:szCs w:val="24"/>
          <w:lang w:val="kk-KZ"/>
        </w:rPr>
        <w:t xml:space="preserve">Қонған шығар бұрын да талай </w:t>
      </w:r>
      <w:r w:rsidRPr="002F75BD">
        <w:rPr>
          <w:rFonts w:ascii="Palatino Linotype" w:eastAsia="Times New Roman" w:hAnsi="Palatino Linotype" w:cs="Times New Roman"/>
          <w:b/>
          <w:bCs/>
          <w:i/>
          <w:iCs/>
          <w:sz w:val="24"/>
          <w:szCs w:val="24"/>
          <w:lang w:val="kk-KZ"/>
        </w:rPr>
        <w:t>қонақ</w:t>
      </w:r>
      <w:r w:rsidRPr="002F75BD">
        <w:rPr>
          <w:rFonts w:ascii="Palatino Linotype" w:eastAsia="Times New Roman" w:hAnsi="Palatino Linotype" w:cs="Times New Roman"/>
          <w:i/>
          <w:iCs/>
          <w:sz w:val="24"/>
          <w:szCs w:val="24"/>
          <w:lang w:val="kk-KZ"/>
        </w:rPr>
        <w:t>, Бәріне де жетеді, асың мол-ақ. Кейін тағы келетін керуен бар, Жер босатам, бұл үйге кірсін сол-ақ</w:t>
      </w:r>
      <w:r w:rsidRPr="002F75BD">
        <w:rPr>
          <w:rFonts w:ascii="Palatino Linotype" w:eastAsia="Times New Roman" w:hAnsi="Palatino Linotype" w:cs="Times New Roman"/>
          <w:sz w:val="24"/>
          <w:szCs w:val="24"/>
          <w:lang w:val="kk-KZ"/>
        </w:rPr>
        <w:t xml:space="preserve"> (Ә.Найманбаев, Шығармалары</w:t>
      </w:r>
      <w:r w:rsidRPr="002F75BD">
        <w:rPr>
          <w:rFonts w:ascii="Palatino Linotype" w:eastAsia="Times New Roman" w:hAnsi="Palatino Linotype" w:cs="Times New Roman"/>
          <w:i/>
          <w:iCs/>
          <w:sz w:val="24"/>
          <w:szCs w:val="24"/>
          <w:lang w:val="kk-KZ"/>
        </w:rPr>
        <w:t>). Аздан соң қайтатұғын уақыт жетті, Бізге де</w:t>
      </w:r>
      <w:r w:rsidR="008014BA">
        <w:rPr>
          <w:rFonts w:ascii="Palatino Linotype" w:eastAsia="Times New Roman" w:hAnsi="Palatino Linotype" w:cs="Times New Roman"/>
          <w:i/>
          <w:iCs/>
          <w:sz w:val="24"/>
          <w:szCs w:val="24"/>
          <w:lang w:val="kk-KZ"/>
        </w:rPr>
        <w:t xml:space="preserve"> </w:t>
      </w:r>
      <w:r w:rsidRPr="002F75BD">
        <w:rPr>
          <w:rFonts w:ascii="Palatino Linotype" w:eastAsia="Times New Roman" w:hAnsi="Palatino Linotype" w:cs="Times New Roman"/>
          <w:b/>
          <w:bCs/>
          <w:i/>
          <w:iCs/>
          <w:sz w:val="24"/>
          <w:szCs w:val="24"/>
          <w:lang w:val="kk-KZ"/>
        </w:rPr>
        <w:t>қонақ</w:t>
      </w:r>
      <w:r w:rsidRPr="002F75BD">
        <w:rPr>
          <w:rFonts w:ascii="Palatino Linotype" w:eastAsia="Times New Roman" w:hAnsi="Palatino Linotype" w:cs="Times New Roman"/>
          <w:i/>
          <w:iCs/>
          <w:sz w:val="24"/>
          <w:szCs w:val="24"/>
          <w:lang w:val="kk-KZ"/>
        </w:rPr>
        <w:t xml:space="preserve"> бол деп тілек етті. Марияны қасына алып Троекуров, Қонаққа үш күннен со</w:t>
      </w:r>
      <w:r w:rsidR="00882E30" w:rsidRPr="002F75BD">
        <w:rPr>
          <w:rFonts w:ascii="Palatino Linotype" w:eastAsia="Times New Roman" w:hAnsi="Palatino Linotype" w:cs="Times New Roman"/>
          <w:i/>
          <w:iCs/>
          <w:sz w:val="24"/>
          <w:szCs w:val="24"/>
          <w:lang w:val="kk-KZ"/>
        </w:rPr>
        <w:t>ң</w:t>
      </w:r>
      <w:r w:rsidRPr="002F75BD">
        <w:rPr>
          <w:rFonts w:ascii="Palatino Linotype" w:eastAsia="Times New Roman" w:hAnsi="Palatino Linotype" w:cs="Times New Roman"/>
          <w:i/>
          <w:iCs/>
          <w:sz w:val="24"/>
          <w:szCs w:val="24"/>
          <w:lang w:val="kk-KZ"/>
        </w:rPr>
        <w:t>, о да кетті</w:t>
      </w:r>
      <w:r w:rsidRPr="002F75BD">
        <w:rPr>
          <w:rFonts w:ascii="Palatino Linotype" w:eastAsia="Times New Roman" w:hAnsi="Palatino Linotype" w:cs="Times New Roman"/>
          <w:sz w:val="24"/>
          <w:szCs w:val="24"/>
          <w:lang w:val="kk-KZ"/>
        </w:rPr>
        <w:t xml:space="preserve"> (Ш.Құдайбердиев, Шығармалары). </w:t>
      </w:r>
      <w:r w:rsidRPr="002F75BD">
        <w:rPr>
          <w:rFonts w:ascii="Palatino Linotype" w:eastAsia="Times New Roman" w:hAnsi="Palatino Linotype" w:cs="Times New Roman"/>
          <w:i/>
          <w:iCs/>
          <w:sz w:val="24"/>
          <w:szCs w:val="24"/>
          <w:lang w:val="kk-KZ"/>
        </w:rPr>
        <w:t xml:space="preserve">Балалар шулап бақырды, Ынтасы даусын білдірмек. </w:t>
      </w:r>
      <w:r w:rsidRPr="002F75BD">
        <w:rPr>
          <w:rFonts w:ascii="Palatino Linotype" w:eastAsia="Times New Roman" w:hAnsi="Palatino Linotype" w:cs="Times New Roman"/>
          <w:b/>
          <w:bCs/>
          <w:i/>
          <w:iCs/>
          <w:sz w:val="24"/>
          <w:szCs w:val="24"/>
          <w:lang w:val="kk-KZ"/>
        </w:rPr>
        <w:t>Қонақтың</w:t>
      </w:r>
      <w:r w:rsidRPr="002F75BD">
        <w:rPr>
          <w:rFonts w:ascii="Palatino Linotype" w:eastAsia="Times New Roman" w:hAnsi="Palatino Linotype" w:cs="Times New Roman"/>
          <w:i/>
          <w:iCs/>
          <w:sz w:val="24"/>
          <w:szCs w:val="24"/>
          <w:lang w:val="kk-KZ"/>
        </w:rPr>
        <w:t xml:space="preserve"> күйін қашырды, Басты ауыртты көп дүрмек</w:t>
      </w:r>
      <w:r w:rsidRPr="002F75BD">
        <w:rPr>
          <w:rFonts w:ascii="Palatino Linotype" w:eastAsia="Times New Roman" w:hAnsi="Palatino Linotype" w:cs="Times New Roman"/>
          <w:sz w:val="24"/>
          <w:szCs w:val="24"/>
          <w:lang w:val="kk-KZ"/>
        </w:rPr>
        <w:t xml:space="preserve"> (Абай, Толық жинақ).</w:t>
      </w:r>
    </w:p>
    <w:p w14:paraId="50D4CBAF" w14:textId="77777777" w:rsidR="00F87681" w:rsidRPr="002F75BD" w:rsidRDefault="00F87681" w:rsidP="00A43D93">
      <w:pPr>
        <w:spacing w:after="0" w:line="240" w:lineRule="auto"/>
        <w:ind w:firstLine="709"/>
        <w:jc w:val="both"/>
        <w:rPr>
          <w:rFonts w:ascii="Palatino Linotype" w:eastAsia="Times New Roman" w:hAnsi="Palatino Linotype" w:cs="Times New Roman"/>
          <w:sz w:val="24"/>
          <w:szCs w:val="24"/>
          <w:lang w:val="kk-KZ"/>
        </w:rPr>
      </w:pPr>
      <w:r w:rsidRPr="002F75BD">
        <w:rPr>
          <w:rFonts w:ascii="Palatino Linotype" w:eastAsia="Times New Roman" w:hAnsi="Palatino Linotype" w:cs="Times New Roman"/>
          <w:b/>
          <w:sz w:val="24"/>
          <w:szCs w:val="24"/>
          <w:lang w:val="kk-KZ"/>
        </w:rPr>
        <w:t>Атты қонақ.</w:t>
      </w:r>
      <w:r w:rsidRPr="002F75BD">
        <w:rPr>
          <w:rFonts w:ascii="Palatino Linotype" w:eastAsia="Times New Roman" w:hAnsi="Palatino Linotype" w:cs="Times New Roman"/>
          <w:sz w:val="24"/>
          <w:szCs w:val="24"/>
          <w:lang w:val="kk-KZ"/>
        </w:rPr>
        <w:t xml:space="preserve"> </w:t>
      </w:r>
      <w:r w:rsidRPr="002F75BD">
        <w:rPr>
          <w:rFonts w:ascii="Palatino Linotype" w:eastAsia="Times New Roman" w:hAnsi="Palatino Linotype" w:cs="Times New Roman"/>
          <w:i/>
          <w:sz w:val="24"/>
          <w:szCs w:val="24"/>
          <w:lang w:val="kk-KZ"/>
        </w:rPr>
        <w:t>Атпен жүрген қонақ.</w:t>
      </w:r>
      <w:r w:rsidRPr="002F75BD">
        <w:rPr>
          <w:rFonts w:ascii="Palatino Linotype" w:eastAsia="Times New Roman" w:hAnsi="Palatino Linotype" w:cs="Times New Roman"/>
          <w:sz w:val="24"/>
          <w:szCs w:val="24"/>
          <w:lang w:val="kk-KZ"/>
        </w:rPr>
        <w:t xml:space="preserve"> Ертеде қазақтың қонағының көбі атпен жүргені белгілі. «</w:t>
      </w:r>
      <w:r w:rsidRPr="002F75BD">
        <w:rPr>
          <w:rFonts w:ascii="Palatino Linotype" w:eastAsia="Times New Roman" w:hAnsi="Palatino Linotype" w:cs="Times New Roman"/>
          <w:i/>
          <w:sz w:val="24"/>
          <w:szCs w:val="24"/>
          <w:lang w:val="kk-KZ"/>
        </w:rPr>
        <w:t>Атты қонақ келсе, шөптің соры»</w:t>
      </w:r>
      <w:r w:rsidRPr="002F75BD">
        <w:rPr>
          <w:rFonts w:ascii="Palatino Linotype" w:eastAsia="Times New Roman" w:hAnsi="Palatino Linotype" w:cs="Times New Roman"/>
          <w:sz w:val="24"/>
          <w:szCs w:val="24"/>
          <w:lang w:val="kk-KZ"/>
        </w:rPr>
        <w:t xml:space="preserve"> деген тәмсіл сөз бар. Сондықтан өз малына жететін шөп жинап қана қоймай, қыста келетін қонақтардың ат-көлігі үшін де шөп жинайды. Қонақтың өзіне ғана емес, астындағы атының бабына да ерекше көңіл бөлген. Қонақтың аты аш қалса, жоғалып кетсе, ол қонақ иесі үшін ұятты құбылыс саналады.</w:t>
      </w:r>
    </w:p>
    <w:p w14:paraId="0E96C6CD" w14:textId="0B2FB551" w:rsidR="00F87681" w:rsidRPr="002F75BD" w:rsidRDefault="00F87681" w:rsidP="00A43D93">
      <w:pPr>
        <w:spacing w:after="0" w:line="240" w:lineRule="auto"/>
        <w:ind w:firstLine="709"/>
        <w:jc w:val="both"/>
        <w:rPr>
          <w:rFonts w:ascii="Palatino Linotype" w:eastAsia="Times New Roman" w:hAnsi="Palatino Linotype" w:cs="Times New Roman"/>
          <w:sz w:val="24"/>
          <w:szCs w:val="24"/>
          <w:lang w:val="kk-KZ"/>
        </w:rPr>
      </w:pPr>
      <w:r w:rsidRPr="002F75BD">
        <w:rPr>
          <w:rFonts w:ascii="Palatino Linotype" w:eastAsia="Times New Roman" w:hAnsi="Palatino Linotype" w:cs="Times New Roman"/>
          <w:b/>
          <w:sz w:val="24"/>
          <w:szCs w:val="24"/>
          <w:lang w:val="kk-KZ"/>
        </w:rPr>
        <w:t xml:space="preserve">Арнайы қонақ. </w:t>
      </w:r>
      <w:r w:rsidRPr="002F75BD">
        <w:rPr>
          <w:rFonts w:ascii="Palatino Linotype" w:eastAsia="Times New Roman" w:hAnsi="Palatino Linotype" w:cs="Times New Roman"/>
          <w:i/>
          <w:sz w:val="24"/>
          <w:szCs w:val="24"/>
          <w:lang w:val="kk-KZ"/>
        </w:rPr>
        <w:t>Әдейі шақырылған ағайын-туыс, дос-жаран, көрші-қолаң, құда, сыйлы, құрметті адамдар.</w:t>
      </w:r>
      <w:r w:rsidRPr="002F75BD">
        <w:rPr>
          <w:rFonts w:ascii="Palatino Linotype" w:eastAsia="Times New Roman" w:hAnsi="Palatino Linotype" w:cs="Times New Roman"/>
          <w:sz w:val="24"/>
          <w:szCs w:val="24"/>
          <w:lang w:val="kk-KZ"/>
        </w:rPr>
        <w:t xml:space="preserve"> Арнайы қонаққа </w:t>
      </w:r>
      <w:r w:rsidRPr="002F75BD">
        <w:rPr>
          <w:rFonts w:ascii="Palatino Linotype" w:eastAsia="Times New Roman" w:hAnsi="Palatino Linotype" w:cs="Times New Roman"/>
          <w:i/>
          <w:sz w:val="24"/>
          <w:szCs w:val="24"/>
          <w:lang w:val="kk-KZ"/>
        </w:rPr>
        <w:t>«көкқасқа тай», «ақсарбас қой»</w:t>
      </w:r>
      <w:r w:rsidR="008014BA">
        <w:rPr>
          <w:rFonts w:ascii="Palatino Linotype" w:eastAsia="Times New Roman" w:hAnsi="Palatino Linotype" w:cs="Times New Roman"/>
          <w:sz w:val="24"/>
          <w:szCs w:val="24"/>
          <w:lang w:val="kk-KZ"/>
        </w:rPr>
        <w:t xml:space="preserve"> </w:t>
      </w:r>
      <w:r w:rsidRPr="002F75BD">
        <w:rPr>
          <w:rFonts w:ascii="Palatino Linotype" w:eastAsia="Times New Roman" w:hAnsi="Palatino Linotype" w:cs="Times New Roman"/>
          <w:sz w:val="24"/>
          <w:szCs w:val="24"/>
          <w:lang w:val="kk-KZ"/>
        </w:rPr>
        <w:t>сойылады, мол дастарқан жайылып, түрлі тағамдар әзірлеп, күтіп алады. Беделі бар, әңгімешіл адамдарға қонақтармен бірге отыруға ұсыныс етіледі. Ауылдың өнерпаздары өнер көрсетіп қонақтардың көңілін көтереді.</w:t>
      </w:r>
    </w:p>
    <w:p w14:paraId="4955723A" w14:textId="77777777" w:rsidR="00F87681" w:rsidRPr="002F75BD" w:rsidRDefault="00F87681" w:rsidP="00A43D93">
      <w:pPr>
        <w:spacing w:after="0" w:line="240" w:lineRule="auto"/>
        <w:ind w:firstLine="709"/>
        <w:jc w:val="both"/>
        <w:rPr>
          <w:rFonts w:ascii="Palatino Linotype" w:eastAsia="Times New Roman" w:hAnsi="Palatino Linotype" w:cs="Times New Roman"/>
          <w:sz w:val="24"/>
          <w:szCs w:val="24"/>
          <w:lang w:val="kk-KZ"/>
        </w:rPr>
      </w:pPr>
      <w:r w:rsidRPr="002F75BD">
        <w:rPr>
          <w:rFonts w:ascii="Palatino Linotype" w:eastAsia="Times New Roman" w:hAnsi="Palatino Linotype" w:cs="Times New Roman"/>
          <w:b/>
          <w:sz w:val="24"/>
          <w:szCs w:val="24"/>
          <w:lang w:val="kk-KZ"/>
        </w:rPr>
        <w:t>Ерулікті қонақ</w:t>
      </w:r>
      <w:r w:rsidRPr="002F75BD">
        <w:rPr>
          <w:rFonts w:ascii="Palatino Linotype" w:eastAsia="Times New Roman" w:hAnsi="Palatino Linotype" w:cs="Times New Roman"/>
          <w:sz w:val="24"/>
          <w:szCs w:val="24"/>
          <w:lang w:val="kk-KZ"/>
        </w:rPr>
        <w:t xml:space="preserve">. </w:t>
      </w:r>
      <w:r w:rsidRPr="002F75BD">
        <w:rPr>
          <w:rFonts w:ascii="Palatino Linotype" w:eastAsia="Times New Roman" w:hAnsi="Palatino Linotype" w:cs="Times New Roman"/>
          <w:i/>
          <w:sz w:val="24"/>
          <w:szCs w:val="24"/>
          <w:lang w:val="kk-KZ"/>
        </w:rPr>
        <w:t>Тұрақты қоныста отырған ауылдың үстіне көшіп келген отбасын құрметтеп, ерулік асқа шақырылған қонақ.</w:t>
      </w:r>
      <w:r w:rsidRPr="002F75BD">
        <w:rPr>
          <w:rFonts w:ascii="Palatino Linotype" w:hAnsi="Palatino Linotype" w:cs="Times New Roman"/>
          <w:sz w:val="24"/>
          <w:szCs w:val="24"/>
          <w:shd w:val="clear" w:color="auto" w:fill="FFFFFF"/>
          <w:lang w:val="kk-KZ"/>
        </w:rPr>
        <w:t xml:space="preserve"> Жаңадан көшіп келген, жапсарлас қонған отбасына бұрыннан отырған көршілері қонақасы береді, дәм-тұз татырып, ықылас-пейіл білдіреді.</w:t>
      </w:r>
    </w:p>
    <w:p w14:paraId="6E0BE70C" w14:textId="77777777" w:rsidR="00F87681" w:rsidRPr="002F75BD" w:rsidRDefault="00F87681" w:rsidP="00A43D93">
      <w:pPr>
        <w:spacing w:after="0" w:line="240" w:lineRule="auto"/>
        <w:ind w:firstLine="709"/>
        <w:jc w:val="both"/>
        <w:rPr>
          <w:rFonts w:ascii="Palatino Linotype" w:eastAsia="Times New Roman" w:hAnsi="Palatino Linotype" w:cs="Times New Roman"/>
          <w:i/>
          <w:sz w:val="24"/>
          <w:szCs w:val="24"/>
          <w:lang w:val="kk-KZ"/>
        </w:rPr>
      </w:pPr>
      <w:r w:rsidRPr="002F75BD">
        <w:rPr>
          <w:rFonts w:ascii="Palatino Linotype" w:eastAsia="Times New Roman" w:hAnsi="Palatino Linotype" w:cs="Times New Roman"/>
          <w:b/>
          <w:sz w:val="24"/>
          <w:szCs w:val="24"/>
          <w:lang w:val="kk-KZ"/>
        </w:rPr>
        <w:t xml:space="preserve">Құдайы қонақ. </w:t>
      </w:r>
      <w:r w:rsidRPr="002F75BD">
        <w:rPr>
          <w:rFonts w:ascii="Palatino Linotype" w:eastAsia="Times New Roman" w:hAnsi="Palatino Linotype" w:cs="Times New Roman"/>
          <w:i/>
          <w:sz w:val="24"/>
          <w:szCs w:val="24"/>
          <w:lang w:val="kk-KZ"/>
        </w:rPr>
        <w:t xml:space="preserve">Шалғай елден, алыс жерден жолаушылап жүріп, сапарында көлігі болдырып немесе жолдан адасып тынығуға қонған тосын, танымайтын бөгде қонақ. </w:t>
      </w:r>
      <w:r w:rsidRPr="002F75BD">
        <w:rPr>
          <w:rFonts w:ascii="Palatino Linotype" w:eastAsia="Times New Roman" w:hAnsi="Palatino Linotype" w:cs="Times New Roman"/>
          <w:sz w:val="24"/>
          <w:szCs w:val="24"/>
          <w:lang w:val="kk-KZ"/>
        </w:rPr>
        <w:lastRenderedPageBreak/>
        <w:t>Дәстүрлі қазақ қоғамында «Құдайы қонақпыз» деп жолда кездескен ауылға түссе, құдайы қонақты үйге түсіріп күтуге міндетті болған. Қолынан келген көмегін көрсетіп, тамағын беріп шығарып салып отырған. Егер үй иесі құдайы қонақты қондырмаса, дұрыс қарсы алмаса, қонақ ауыл ақсақалына, биге шағымданып, үй иесіне айып салдыра алған.</w:t>
      </w:r>
    </w:p>
    <w:p w14:paraId="59AB983E" w14:textId="77777777" w:rsidR="00F87681" w:rsidRPr="002F75BD" w:rsidRDefault="00F87681" w:rsidP="00A43D93">
      <w:pPr>
        <w:spacing w:after="0" w:line="240" w:lineRule="auto"/>
        <w:ind w:firstLine="709"/>
        <w:jc w:val="both"/>
        <w:rPr>
          <w:rFonts w:ascii="Palatino Linotype" w:eastAsia="Times New Roman" w:hAnsi="Palatino Linotype" w:cs="Times New Roman"/>
          <w:sz w:val="24"/>
          <w:szCs w:val="24"/>
          <w:lang w:val="kk-KZ"/>
        </w:rPr>
      </w:pPr>
      <w:r w:rsidRPr="002F75BD">
        <w:rPr>
          <w:rFonts w:ascii="Palatino Linotype" w:eastAsia="Times New Roman" w:hAnsi="Palatino Linotype" w:cs="Times New Roman"/>
          <w:b/>
          <w:sz w:val="24"/>
          <w:szCs w:val="24"/>
          <w:lang w:val="kk-KZ"/>
        </w:rPr>
        <w:t>Құтты қонақ</w:t>
      </w:r>
      <w:r w:rsidRPr="002F75BD">
        <w:rPr>
          <w:rFonts w:ascii="Palatino Linotype" w:eastAsia="Times New Roman" w:hAnsi="Palatino Linotype" w:cs="Times New Roman"/>
          <w:b/>
          <w:bCs/>
          <w:sz w:val="24"/>
          <w:szCs w:val="24"/>
          <w:lang w:val="kk-KZ"/>
        </w:rPr>
        <w:t>.</w:t>
      </w:r>
      <w:r w:rsidRPr="002F75BD">
        <w:rPr>
          <w:rFonts w:ascii="Palatino Linotype" w:eastAsia="Times New Roman" w:hAnsi="Palatino Linotype" w:cs="Times New Roman"/>
          <w:sz w:val="24"/>
          <w:szCs w:val="24"/>
          <w:lang w:val="kk-KZ"/>
        </w:rPr>
        <w:t xml:space="preserve"> </w:t>
      </w:r>
      <w:r w:rsidRPr="002F75BD">
        <w:rPr>
          <w:rFonts w:ascii="Palatino Linotype" w:eastAsia="Times New Roman" w:hAnsi="Palatino Linotype" w:cs="Times New Roman"/>
          <w:i/>
          <w:sz w:val="24"/>
          <w:szCs w:val="24"/>
          <w:lang w:val="kk-KZ"/>
        </w:rPr>
        <w:t>Келген кезінде түскен отбасында бір жақсылық, қуаныш болған қонақ.</w:t>
      </w:r>
      <w:r w:rsidRPr="002F75BD">
        <w:rPr>
          <w:rFonts w:ascii="Palatino Linotype" w:eastAsia="Times New Roman" w:hAnsi="Palatino Linotype" w:cs="Times New Roman"/>
          <w:sz w:val="24"/>
          <w:szCs w:val="24"/>
          <w:highlight w:val="white"/>
          <w:lang w:val="kk-KZ"/>
        </w:rPr>
        <w:t xml:space="preserve"> Қазақ халқында: «</w:t>
      </w:r>
      <w:r w:rsidRPr="002F75BD">
        <w:rPr>
          <w:rFonts w:ascii="Palatino Linotype" w:eastAsia="Times New Roman" w:hAnsi="Palatino Linotype" w:cs="Times New Roman"/>
          <w:iCs/>
          <w:sz w:val="24"/>
          <w:szCs w:val="24"/>
          <w:highlight w:val="white"/>
          <w:lang w:val="kk-KZ"/>
        </w:rPr>
        <w:t>Құтты қонақ</w:t>
      </w:r>
      <w:r w:rsidRPr="002F75BD">
        <w:rPr>
          <w:rFonts w:ascii="Palatino Linotype" w:eastAsia="Times New Roman" w:hAnsi="Palatino Linotype" w:cs="Times New Roman"/>
          <w:sz w:val="24"/>
          <w:szCs w:val="24"/>
          <w:highlight w:val="white"/>
          <w:lang w:val="kk-KZ"/>
        </w:rPr>
        <w:t xml:space="preserve"> келсе, қой егіз табады», – деген нақыл бар. Осылай деген ырымшыл қазақ қашанда барын дастарқанға салып, қабағын шытпастан қонағын қарсы алған. Жақын білісе келе таныстықтары тамырлыққа, одан кейін туысқандыққа немесе құдалыққа ұласқан. Осылайша тамырласқан адамымен ешқашан байланысын үзбеген.</w:t>
      </w:r>
    </w:p>
    <w:p w14:paraId="26FC571F" w14:textId="77777777" w:rsidR="00F87681" w:rsidRPr="002F75BD" w:rsidRDefault="00F87681" w:rsidP="00A43D93">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b/>
          <w:sz w:val="24"/>
          <w:szCs w:val="24"/>
          <w:lang w:val="kk-KZ"/>
        </w:rPr>
        <w:t>Қыдырма қонақ</w:t>
      </w:r>
      <w:r w:rsidRPr="002F75BD">
        <w:rPr>
          <w:rFonts w:ascii="Palatino Linotype" w:hAnsi="Palatino Linotype" w:cs="Times New Roman"/>
          <w:b/>
          <w:bCs/>
          <w:sz w:val="24"/>
          <w:szCs w:val="24"/>
          <w:lang w:val="kk-KZ"/>
        </w:rPr>
        <w:t>.</w:t>
      </w:r>
      <w:r w:rsidRPr="002F75BD">
        <w:rPr>
          <w:rFonts w:ascii="Palatino Linotype" w:hAnsi="Palatino Linotype" w:cs="Times New Roman"/>
          <w:sz w:val="24"/>
          <w:szCs w:val="24"/>
          <w:lang w:val="kk-KZ"/>
        </w:rPr>
        <w:t xml:space="preserve"> </w:t>
      </w:r>
      <w:r w:rsidRPr="002F75BD">
        <w:rPr>
          <w:rFonts w:ascii="Palatino Linotype" w:hAnsi="Palatino Linotype" w:cs="Times New Roman"/>
          <w:i/>
          <w:sz w:val="24"/>
          <w:szCs w:val="24"/>
          <w:lang w:val="kk-KZ"/>
        </w:rPr>
        <w:t>Туыс-туған, дос-жаран, құда-жегжаттарын арнайы іздеп барып аунап-қунап жататын қонақтар.</w:t>
      </w:r>
      <w:r w:rsidRPr="002F75BD">
        <w:rPr>
          <w:rFonts w:ascii="Palatino Linotype" w:hAnsi="Palatino Linotype" w:cs="Times New Roman"/>
          <w:sz w:val="24"/>
          <w:szCs w:val="24"/>
          <w:lang w:val="kk-KZ"/>
        </w:rPr>
        <w:t xml:space="preserve"> Қыдырма қонақ – қазақтың көне жолында, қонақ болу салтында көп кезігетін қонақтың бір түрі. Мейрам-мереке, демалыс күндері ауыл азаматтары топ-топ болып, ауыл-ауылға, үй-үйге қыдырады, үлкендерге амандасады, арнайы сәлем береді. Қазақ оны үйіне келген қонақтарды бізді арнайы іздеді, елеп-ескеріп келді деп, құшақ жая қарсы алады, дәмді құжырын дастарқанға жаяды. Қазақтағы қыдырма қонақтың да өзіндік мәні, кісілік сәні бар. Олар жай қыдырып, қарын баққалы, жанын сақтағалы жүрген жоқ. Қайта ауыл-ауылдағы, үй-үйдегі көңілі жақын, ниеті бір, тілеуі қабыл адамдарға жүздесу, сәлемдесу, сырласу, ауырған-сырқағандары болса, көңілін сұрау, өлген-жеткендері болса, құран оқу, туыс-туғандарына көңіл айту, жақсы ниетпен тілдесу, береке бірлікті арттыру. Ол ғана емес, тірлікте, аз өмірде, саналы ғұмырда сапалы өмір сүру, көңіл тауып, мәнді-мағыналы тірлік өткізу болып табылады. Әуелі ауыл-ауылды, үй-үйдің берекесін жалғайды, бір-біріне құрметін көрсетеді, сый-сыбағасын жалғайды, адамдық құнын, арын, адамгершілік, кісілік кереметін білдіреді. «Қыдырма қонақтан қырық ауыз сөз қалады, үлгі-өнеге, өшпес із қалады» деген сөз содан қалған.</w:t>
      </w:r>
    </w:p>
    <w:p w14:paraId="39A6F683" w14:textId="77777777" w:rsidR="00F87681" w:rsidRPr="002F75BD" w:rsidRDefault="00F87681" w:rsidP="00A43D93">
      <w:pPr>
        <w:spacing w:after="0" w:line="240" w:lineRule="auto"/>
        <w:ind w:firstLine="709"/>
        <w:jc w:val="both"/>
        <w:rPr>
          <w:rFonts w:ascii="Palatino Linotype" w:eastAsia="Times New Roman" w:hAnsi="Palatino Linotype" w:cs="Times New Roman"/>
          <w:sz w:val="24"/>
          <w:szCs w:val="24"/>
          <w:lang w:val="kk-KZ"/>
        </w:rPr>
      </w:pPr>
      <w:r w:rsidRPr="002F75BD">
        <w:rPr>
          <w:rFonts w:ascii="Palatino Linotype" w:eastAsia="Times New Roman" w:hAnsi="Palatino Linotype" w:cs="Times New Roman"/>
          <w:sz w:val="24"/>
          <w:szCs w:val="24"/>
          <w:lang w:val="kk-KZ"/>
        </w:rPr>
        <w:t>Мұндай қонақтар жұрт сыйлаған беделді кісі немесе сары сүйек құда бастаған адамдар болса, онда қонақтың аз-көптігіне қарай жылқы баласынан – көк қасқа, қой баласынан – ақсарбас сойылса; ал, дос-жаран, алыс-беріс, барыс-келістері жиі адамдар болса, қонақтың аз-көптігіне қарай тай, қой сойып күтеді</w:t>
      </w:r>
    </w:p>
    <w:p w14:paraId="4BCA5B42" w14:textId="696A4CC7" w:rsidR="00106A47" w:rsidRPr="002F75BD" w:rsidRDefault="00F87681" w:rsidP="002F75BD">
      <w:pPr>
        <w:spacing w:after="0" w:line="240" w:lineRule="auto"/>
        <w:ind w:firstLine="709"/>
        <w:jc w:val="both"/>
        <w:rPr>
          <w:rFonts w:ascii="Palatino Linotype" w:eastAsia="Times New Roman" w:hAnsi="Palatino Linotype" w:cs="Times New Roman"/>
          <w:sz w:val="24"/>
          <w:szCs w:val="24"/>
          <w:lang w:val="kk-KZ"/>
        </w:rPr>
      </w:pPr>
      <w:r w:rsidRPr="002F75BD">
        <w:rPr>
          <w:rFonts w:ascii="Palatino Linotype" w:eastAsia="Times New Roman" w:hAnsi="Palatino Linotype" w:cs="Times New Roman"/>
          <w:b/>
          <w:sz w:val="24"/>
          <w:szCs w:val="24"/>
          <w:lang w:val="kk-KZ"/>
        </w:rPr>
        <w:t>Қылқыма қонақ</w:t>
      </w:r>
      <w:r w:rsidRPr="002F75BD">
        <w:rPr>
          <w:rFonts w:ascii="Palatino Linotype" w:eastAsia="Times New Roman" w:hAnsi="Palatino Linotype" w:cs="Times New Roman"/>
          <w:sz w:val="24"/>
          <w:szCs w:val="24"/>
          <w:lang w:val="kk-KZ"/>
        </w:rPr>
        <w:t xml:space="preserve">. </w:t>
      </w:r>
      <w:r w:rsidRPr="002F75BD">
        <w:rPr>
          <w:rFonts w:ascii="Palatino Linotype" w:eastAsia="Times New Roman" w:hAnsi="Palatino Linotype" w:cs="Times New Roman"/>
          <w:i/>
          <w:sz w:val="24"/>
          <w:szCs w:val="24"/>
          <w:lang w:val="kk-KZ"/>
        </w:rPr>
        <w:t>Қайсы ауыл, қайсы үйге қонақ түсіп, мал сойып, ет асып тамақ пісіргенін аңдып жүріп, дәл үстінен түсіп тамақ асырайтын қонақ.</w:t>
      </w:r>
      <w:r w:rsidRPr="002F75BD">
        <w:rPr>
          <w:rFonts w:ascii="Palatino Linotype" w:eastAsia="Times New Roman" w:hAnsi="Palatino Linotype" w:cs="Times New Roman"/>
          <w:sz w:val="24"/>
          <w:szCs w:val="24"/>
          <w:lang w:val="kk-KZ"/>
        </w:rPr>
        <w:t xml:space="preserve"> Мұндай қонақты қазақ халқы «шақырылмаған қонақ – жұт» деп жаратпайды. Алайда қонақты үйден қумайтын қазақы дәстүр бойынша, оларға да барын беріп, қондырып аттандырады.</w:t>
      </w:r>
    </w:p>
    <w:p w14:paraId="1EA71E70" w14:textId="2E104A9C" w:rsidR="00106A47" w:rsidRPr="002F75BD" w:rsidRDefault="00F87681" w:rsidP="002F75BD">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Қорытынды</w:t>
      </w:r>
    </w:p>
    <w:p w14:paraId="3A8E9E14" w14:textId="69D17924" w:rsidR="00B264A3" w:rsidRPr="002F75BD" w:rsidRDefault="00A02ACE" w:rsidP="002F75BD">
      <w:pPr>
        <w:spacing w:after="0" w:line="240" w:lineRule="auto"/>
        <w:ind w:firstLine="709"/>
        <w:jc w:val="both"/>
        <w:rPr>
          <w:rFonts w:ascii="Palatino Linotype" w:hAnsi="Palatino Linotype" w:cs="Times New Roman"/>
          <w:sz w:val="24"/>
          <w:szCs w:val="24"/>
          <w:lang w:val="kk-KZ"/>
        </w:rPr>
      </w:pPr>
      <w:r w:rsidRPr="002F75BD">
        <w:rPr>
          <w:rFonts w:ascii="Palatino Linotype" w:eastAsia="Times New Roman" w:hAnsi="Palatino Linotype" w:cs="Times New Roman"/>
          <w:sz w:val="24"/>
          <w:szCs w:val="24"/>
          <w:lang w:val="kk-KZ" w:eastAsia="ru-RU"/>
        </w:rPr>
        <w:t>Мақалада қазақ тілінің ұлттық корпусының маңызды бөлімдерінің бірі – мәдени-репрезентативті ішкорпустың құрылымы мен маңыздылығын, сондай-ақ ұлттық мәдени тілдік бірліктерді цифрлық кеңістікте сақтап, танытудағы рөлі жан-жақты талданды. Қазақ халқының мәдени мұрасын цифрлық форматта жинақтап, ақпараттық қоғам жағдайында кеңінен таратуға бағытталған жұмыс тәжірибесі баяндалып, ҚТҰК-ның мәдени-репрезентативті ішкорпусы қазақ тілінің дамуындағы және жасанды интеллект жүйелерінде қолданылуындағы рөлі көрсетілді.</w:t>
      </w:r>
      <w:r w:rsidR="00B264A3" w:rsidRPr="002F75BD">
        <w:rPr>
          <w:rFonts w:ascii="Palatino Linotype" w:eastAsia="Times New Roman" w:hAnsi="Palatino Linotype" w:cs="Times New Roman"/>
          <w:sz w:val="24"/>
          <w:szCs w:val="24"/>
          <w:lang w:val="kk-KZ" w:eastAsia="ru-RU"/>
        </w:rPr>
        <w:t xml:space="preserve">Сонымен бірген, </w:t>
      </w:r>
      <w:r w:rsidRPr="002F75BD">
        <w:rPr>
          <w:rFonts w:ascii="Palatino Linotype" w:eastAsia="Times New Roman" w:hAnsi="Palatino Linotype" w:cs="Times New Roman"/>
          <w:sz w:val="24"/>
          <w:szCs w:val="24"/>
          <w:lang w:val="kk-KZ" w:eastAsia="ru-RU"/>
        </w:rPr>
        <w:t xml:space="preserve">UNESCO-ның «Әлем жады» бағдарламасы аясында Қазақстанның </w:t>
      </w:r>
      <w:r w:rsidRPr="002F75BD">
        <w:rPr>
          <w:rFonts w:ascii="Palatino Linotype" w:eastAsia="Times New Roman" w:hAnsi="Palatino Linotype" w:cs="Times New Roman"/>
          <w:sz w:val="24"/>
          <w:szCs w:val="24"/>
          <w:lang w:val="kk-KZ" w:eastAsia="ru-RU"/>
        </w:rPr>
        <w:lastRenderedPageBreak/>
        <w:t xml:space="preserve">материалдық емес мәдени мұраларын сақтау және цифрландыру жұмыстары қарастырылып, дәстүрлі салт-дәстүрлер, ұлттық өнер, қолөнер, мерекелер және олардың қазіргі заманға үйлесімділігі туралы айтылды. Сонымен қатар, дәстүр мен инновацияның өзара үйлесімін сақтаудың маңызы атап өтілді. </w:t>
      </w:r>
      <w:r w:rsidR="00B264A3" w:rsidRPr="002F75BD">
        <w:rPr>
          <w:rFonts w:ascii="Palatino Linotype" w:hAnsi="Palatino Linotype" w:cs="Times New Roman"/>
          <w:sz w:val="24"/>
          <w:szCs w:val="24"/>
          <w:lang w:val="kk-KZ"/>
        </w:rPr>
        <w:t>Қорыта келгенде, бұл ішкорпус – қазақ халқының ұлттық құндылықтарын, салт-дәстүрін білетін рухани дүниесі бай тілдік тұлғаның қалыптасуына мұрындық болады. Ең маңыздысы қазіргі кітап оқу үрдісі тарылып бара жатқан ақпараттық қоғамда Мәдени-репрезентативті ішкорпус жалпыға қолжетімді цифрлық ресурс болуымен құнды. Ішкорпус – мектеп оқушыларына, студенттерге, магистранттарға этномәдени құндылықтарды бейнебаяндар арқылы тез қабылдауына, сондай-ақ өз халқының мәдениеті мен этнографиясын танып, білгісі келетін зерттеушілер мен этнографтарға арналған. Қазіргі уақытта ішкорпус үздіксіз толығып, жаңарып отырады, бұл оның болашақта қазақ халқының мәдени мұрасын әлемге танытуда үлкен рөл атқаруына ықпал етеді.</w:t>
      </w:r>
    </w:p>
    <w:p w14:paraId="0D88299A" w14:textId="77777777" w:rsidR="008014BA" w:rsidRPr="00FD3387" w:rsidRDefault="008014BA" w:rsidP="002F75BD">
      <w:pPr>
        <w:spacing w:after="0" w:line="240" w:lineRule="auto"/>
        <w:ind w:firstLine="709"/>
        <w:jc w:val="both"/>
        <w:rPr>
          <w:rFonts w:ascii="Palatino Linotype" w:hAnsi="Palatino Linotype" w:cs="Times New Roman"/>
          <w:b/>
          <w:bCs/>
          <w:sz w:val="24"/>
          <w:szCs w:val="24"/>
          <w:lang w:val="kk-KZ"/>
        </w:rPr>
      </w:pPr>
    </w:p>
    <w:p w14:paraId="65EEB44F" w14:textId="54BA6381" w:rsidR="00B264A3" w:rsidRPr="002F75BD" w:rsidRDefault="00B264A3" w:rsidP="002F75BD">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Мүдделер қақтығысы, алғыс айту және қаржыландыру туралы ақпарат</w:t>
      </w:r>
    </w:p>
    <w:p w14:paraId="2D6339FA" w14:textId="77777777" w:rsidR="00B264A3" w:rsidRPr="002F75BD" w:rsidRDefault="00B264A3" w:rsidP="002F75BD">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Мақала бойынша мүдделер қақтығысы жоқ.</w:t>
      </w:r>
    </w:p>
    <w:p w14:paraId="04D19D28" w14:textId="30E3D583" w:rsidR="00B264A3" w:rsidRPr="002F75BD" w:rsidRDefault="00B264A3" w:rsidP="002F75BD">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sz w:val="24"/>
          <w:szCs w:val="24"/>
          <w:lang w:val="kk-KZ"/>
        </w:rPr>
        <w:t xml:space="preserve">Мақала </w:t>
      </w:r>
      <w:r w:rsidRPr="002F75BD">
        <w:rPr>
          <w:rFonts w:ascii="Palatino Linotype" w:eastAsia="Arial Unicode MS" w:hAnsi="Palatino Linotype" w:cs="Times New Roman"/>
          <w:sz w:val="24"/>
          <w:szCs w:val="24"/>
          <w:lang w:val="kk-KZ" w:bidi="en-US"/>
        </w:rPr>
        <w:t>ЖТН BR24993244 «Қазақ тілі ұлттық корпусын Smart-мәтіндер мегажобасы және қазақтілді жасанды интеллект негізі ретінде жетілдіру, ішкорпустарын әзірлеу</w:t>
      </w:r>
      <w:r w:rsidRPr="002F75BD">
        <w:rPr>
          <w:rFonts w:ascii="Palatino Linotype" w:eastAsia="Times New Roman" w:hAnsi="Palatino Linotype" w:cs="Times New Roman"/>
          <w:sz w:val="24"/>
          <w:szCs w:val="24"/>
          <w:lang w:val="kk-KZ"/>
        </w:rPr>
        <w:t>»</w:t>
      </w:r>
      <w:r w:rsidR="008014BA">
        <w:rPr>
          <w:rFonts w:ascii="Palatino Linotype" w:eastAsia="Times New Roman" w:hAnsi="Palatino Linotype" w:cs="Times New Roman"/>
          <w:sz w:val="24"/>
          <w:szCs w:val="24"/>
          <w:lang w:val="kk-KZ"/>
        </w:rPr>
        <w:t xml:space="preserve"> </w:t>
      </w:r>
      <w:r w:rsidRPr="002F75BD">
        <w:rPr>
          <w:rFonts w:ascii="Palatino Linotype" w:hAnsi="Palatino Linotype" w:cs="Times New Roman"/>
          <w:sz w:val="24"/>
          <w:szCs w:val="24"/>
          <w:lang w:val="kk-KZ"/>
        </w:rPr>
        <w:t>атты бағдарламалық-нысаналы зерттеу аясында жазылды</w:t>
      </w:r>
    </w:p>
    <w:p w14:paraId="444FA1CF" w14:textId="3DFF52E6" w:rsidR="00A43D93" w:rsidRPr="002F75BD" w:rsidRDefault="00A43D93" w:rsidP="00A43D93">
      <w:pPr>
        <w:spacing w:after="0" w:line="240" w:lineRule="auto"/>
        <w:ind w:firstLine="709"/>
        <w:jc w:val="both"/>
        <w:rPr>
          <w:rFonts w:ascii="Palatino Linotype" w:hAnsi="Palatino Linotype" w:cs="Times New Roman"/>
          <w:sz w:val="24"/>
          <w:szCs w:val="24"/>
          <w:lang w:val="kk-KZ"/>
        </w:rPr>
      </w:pPr>
    </w:p>
    <w:p w14:paraId="44975765" w14:textId="77777777" w:rsidR="00A43D93" w:rsidRPr="002F75BD" w:rsidRDefault="00A43D93" w:rsidP="00A43D93">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Авторлардың қосқан үлесі</w:t>
      </w:r>
    </w:p>
    <w:p w14:paraId="071C0D16" w14:textId="474FBC2A" w:rsidR="00A43D93" w:rsidRPr="002F75BD" w:rsidRDefault="00A43D93" w:rsidP="00A43D93">
      <w:pPr>
        <w:spacing w:after="0" w:line="240" w:lineRule="auto"/>
        <w:ind w:firstLine="709"/>
        <w:jc w:val="both"/>
        <w:rPr>
          <w:rFonts w:ascii="Palatino Linotype" w:hAnsi="Palatino Linotype" w:cs="Times New Roman"/>
          <w:sz w:val="24"/>
          <w:szCs w:val="24"/>
          <w:lang w:val="kk-KZ"/>
        </w:rPr>
      </w:pPr>
      <w:r w:rsidRPr="002F75BD">
        <w:rPr>
          <w:rFonts w:ascii="Palatino Linotype" w:hAnsi="Palatino Linotype" w:cs="Times New Roman"/>
          <w:b/>
          <w:bCs/>
          <w:sz w:val="24"/>
          <w:szCs w:val="24"/>
          <w:lang w:val="kk-KZ"/>
        </w:rPr>
        <w:t>Э.Өтебаева</w:t>
      </w:r>
      <w:r w:rsidRPr="002F75BD">
        <w:rPr>
          <w:rFonts w:ascii="Palatino Linotype" w:hAnsi="Palatino Linotype" w:cs="Times New Roman"/>
          <w:sz w:val="24"/>
          <w:szCs w:val="24"/>
          <w:lang w:val="kk-KZ"/>
        </w:rPr>
        <w:t xml:space="preserve"> мақаланың</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негізгі</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идеясы</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мен</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тұжырымдамасын</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айқындап,</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 xml:space="preserve">зерттеу материалдарына талдау жүргізді және мақаланың негізгі бөлігін жазды. </w:t>
      </w:r>
      <w:r w:rsidRPr="002F75BD">
        <w:rPr>
          <w:rFonts w:ascii="Palatino Linotype" w:hAnsi="Palatino Linotype" w:cs="Times New Roman"/>
          <w:b/>
          <w:bCs/>
          <w:sz w:val="24"/>
          <w:szCs w:val="24"/>
          <w:lang w:val="kk-KZ"/>
        </w:rPr>
        <w:t>Л.Қойшығұлова</w:t>
      </w:r>
      <w:r w:rsidRPr="002F75BD">
        <w:rPr>
          <w:rFonts w:ascii="Palatino Linotype" w:hAnsi="Palatino Linotype" w:cs="Times New Roman"/>
          <w:sz w:val="24"/>
          <w:szCs w:val="24"/>
          <w:lang w:val="kk-KZ"/>
        </w:rPr>
        <w:t xml:space="preserve"> тілдік материалдарды жинақтау, сұрыптау және талдау, мақаланы рәсімдеу жұмыстарын атқарды. </w:t>
      </w:r>
      <w:r w:rsidRPr="002F75BD">
        <w:rPr>
          <w:rFonts w:ascii="Palatino Linotype" w:hAnsi="Palatino Linotype" w:cs="Times New Roman"/>
          <w:b/>
          <w:bCs/>
          <w:sz w:val="24"/>
          <w:szCs w:val="24"/>
          <w:lang w:val="kk-KZ"/>
        </w:rPr>
        <w:t xml:space="preserve">А.Нұстаева </w:t>
      </w:r>
      <w:r w:rsidRPr="002F75BD">
        <w:rPr>
          <w:rFonts w:ascii="Palatino Linotype" w:hAnsi="Palatino Linotype" w:cs="Times New Roman"/>
          <w:sz w:val="24"/>
          <w:szCs w:val="24"/>
          <w:lang w:val="kk-KZ"/>
        </w:rPr>
        <w:t>тілдік материалдардың сандық деректерін жасауға үлес</w:t>
      </w:r>
      <w:r w:rsidR="00947A32" w:rsidRPr="002F75BD">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қосты.</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Жұмыстың</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барлық</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аспектілері</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бойынша</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авторлар</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тең</w:t>
      </w:r>
      <w:r w:rsidR="008014BA">
        <w:rPr>
          <w:rFonts w:ascii="Palatino Linotype" w:hAnsi="Palatino Linotype" w:cs="Times New Roman"/>
          <w:sz w:val="24"/>
          <w:szCs w:val="24"/>
          <w:lang w:val="kk-KZ"/>
        </w:rPr>
        <w:t xml:space="preserve"> </w:t>
      </w:r>
      <w:r w:rsidRPr="002F75BD">
        <w:rPr>
          <w:rFonts w:ascii="Palatino Linotype" w:hAnsi="Palatino Linotype" w:cs="Times New Roman"/>
          <w:sz w:val="24"/>
          <w:szCs w:val="24"/>
          <w:lang w:val="kk-KZ"/>
        </w:rPr>
        <w:t>дәрежеде жауапты болып табылады, зерттеу жұмысының тұтастығы мен деректердің дұрыстығы өзара талқыланып, пікір алмаса отырып жүзеге асырылды.</w:t>
      </w:r>
    </w:p>
    <w:p w14:paraId="4A856ADD" w14:textId="77777777" w:rsidR="00226290" w:rsidRPr="002F75BD" w:rsidRDefault="00226290" w:rsidP="00947A32">
      <w:pPr>
        <w:spacing w:after="0" w:line="240" w:lineRule="auto"/>
        <w:ind w:firstLine="709"/>
        <w:jc w:val="both"/>
        <w:rPr>
          <w:rFonts w:ascii="Palatino Linotype" w:eastAsia="Times New Roman" w:hAnsi="Palatino Linotype" w:cs="Times New Roman"/>
          <w:b/>
          <w:bCs/>
          <w:sz w:val="24"/>
          <w:szCs w:val="24"/>
          <w:lang w:val="kk-KZ" w:eastAsia="ru-RU"/>
        </w:rPr>
      </w:pPr>
    </w:p>
    <w:p w14:paraId="0EFB2A61" w14:textId="7B6771CB" w:rsidR="002E6905" w:rsidRPr="002F75BD" w:rsidRDefault="002E6905" w:rsidP="002C6A5C">
      <w:pPr>
        <w:spacing w:after="0" w:line="240" w:lineRule="auto"/>
        <w:ind w:firstLine="709"/>
        <w:jc w:val="center"/>
        <w:rPr>
          <w:rFonts w:ascii="Palatino Linotype" w:eastAsia="Times New Roman" w:hAnsi="Palatino Linotype" w:cs="Times New Roman"/>
          <w:b/>
          <w:bCs/>
          <w:sz w:val="24"/>
          <w:szCs w:val="24"/>
          <w:lang w:val="kk-KZ" w:eastAsia="ru-RU"/>
        </w:rPr>
      </w:pPr>
      <w:r w:rsidRPr="002F75BD">
        <w:rPr>
          <w:rFonts w:ascii="Palatino Linotype" w:eastAsia="Times New Roman" w:hAnsi="Palatino Linotype" w:cs="Times New Roman"/>
          <w:b/>
          <w:bCs/>
          <w:sz w:val="24"/>
          <w:szCs w:val="24"/>
          <w:lang w:val="kk-KZ" w:eastAsia="ru-RU"/>
        </w:rPr>
        <w:t>Әдебиеттер тізімі</w:t>
      </w:r>
    </w:p>
    <w:p w14:paraId="7F188D71" w14:textId="77777777" w:rsidR="00FD3387" w:rsidRPr="00A0580A" w:rsidRDefault="00FD3387" w:rsidP="00FD3387">
      <w:pPr>
        <w:spacing w:after="0" w:line="240" w:lineRule="auto"/>
        <w:ind w:left="709" w:hanging="709"/>
        <w:jc w:val="both"/>
        <w:rPr>
          <w:rFonts w:ascii="Palatino Linotype" w:eastAsia="Times New Roman" w:hAnsi="Palatino Linotype" w:cs="Times New Roman"/>
          <w:sz w:val="24"/>
          <w:szCs w:val="24"/>
          <w:lang w:val="kk-KZ" w:eastAsia="ru-RU"/>
        </w:rPr>
      </w:pPr>
      <w:bookmarkStart w:id="3" w:name="_Hlk208046030"/>
      <w:r w:rsidRPr="00A0580A">
        <w:rPr>
          <w:rFonts w:ascii="Palatino Linotype" w:eastAsia="Times New Roman" w:hAnsi="Palatino Linotype" w:cs="Times New Roman"/>
          <w:sz w:val="24"/>
          <w:szCs w:val="24"/>
          <w:lang w:val="kk-KZ" w:eastAsia="ru-RU"/>
        </w:rPr>
        <w:t xml:space="preserve">Әшімбаева, Н. М., &amp; Жаңабекова, А. Ә. (2023). Лингвомәдени білімдер жүйесін ұлттық корпусқа енгізуде көне атауларды зерттеу. </w:t>
      </w:r>
      <w:r w:rsidRPr="00A0580A">
        <w:rPr>
          <w:rFonts w:ascii="Palatino Linotype" w:eastAsia="Times New Roman" w:hAnsi="Palatino Linotype" w:cs="Times New Roman"/>
          <w:i/>
          <w:iCs/>
          <w:sz w:val="24"/>
          <w:szCs w:val="24"/>
          <w:lang w:val="kk-KZ" w:eastAsia="ru-RU"/>
        </w:rPr>
        <w:t>Tiltanym</w:t>
      </w:r>
      <w:r w:rsidRPr="00A0580A">
        <w:rPr>
          <w:rFonts w:ascii="Palatino Linotype" w:eastAsia="Times New Roman" w:hAnsi="Palatino Linotype" w:cs="Times New Roman"/>
          <w:sz w:val="24"/>
          <w:szCs w:val="24"/>
          <w:lang w:val="kk-KZ" w:eastAsia="ru-RU"/>
        </w:rPr>
        <w:t xml:space="preserve">, (3), 25–37 бб. </w:t>
      </w:r>
      <w:r>
        <w:fldChar w:fldCharType="begin"/>
      </w:r>
      <w:r w:rsidRPr="009919DC">
        <w:rPr>
          <w:lang w:val="kk-KZ"/>
        </w:rPr>
        <w:instrText>HYPERLINK "https://doi.org/10.55491/2411-6076-2023-3-25-37" \t "_new"</w:instrText>
      </w:r>
      <w:r>
        <w:fldChar w:fldCharType="separate"/>
      </w:r>
      <w:r w:rsidRPr="00A0580A">
        <w:rPr>
          <w:rStyle w:val="a3"/>
          <w:rFonts w:ascii="Palatino Linotype" w:eastAsia="Times New Roman" w:hAnsi="Palatino Linotype" w:cs="Times New Roman"/>
          <w:sz w:val="24"/>
          <w:szCs w:val="24"/>
          <w:lang w:val="kk-KZ" w:eastAsia="ru-RU"/>
        </w:rPr>
        <w:t>https://doi.org/10.55491/2411-6076-2023-3-25-37</w:t>
      </w:r>
      <w:r>
        <w:fldChar w:fldCharType="end"/>
      </w:r>
    </w:p>
    <w:p w14:paraId="6BF7324B" w14:textId="77777777" w:rsidR="00FD3387" w:rsidRPr="00A0580A" w:rsidRDefault="00FD3387" w:rsidP="00FD3387">
      <w:pPr>
        <w:spacing w:after="0" w:line="240" w:lineRule="auto"/>
        <w:ind w:left="709" w:hanging="709"/>
        <w:jc w:val="both"/>
        <w:rPr>
          <w:rFonts w:ascii="Palatino Linotype" w:eastAsia="Times New Roman" w:hAnsi="Palatino Linotype" w:cs="Times New Roman"/>
          <w:sz w:val="24"/>
          <w:szCs w:val="24"/>
          <w:lang w:val="kk-KZ" w:eastAsia="ru-RU"/>
        </w:rPr>
      </w:pPr>
      <w:r w:rsidRPr="00A0580A">
        <w:rPr>
          <w:rFonts w:ascii="Palatino Linotype" w:eastAsia="Times New Roman" w:hAnsi="Palatino Linotype" w:cs="Times New Roman"/>
          <w:sz w:val="24"/>
          <w:szCs w:val="24"/>
          <w:lang w:val="kk-KZ" w:eastAsia="ru-RU"/>
        </w:rPr>
        <w:t xml:space="preserve">Жұбанов, А. Қ. (2016). Этномәдениеттік семантика белгіленімі «қазақ тілінің ұлттық корпусында» ескерілуі қажет. </w:t>
      </w:r>
      <w:r w:rsidRPr="00A0580A">
        <w:rPr>
          <w:rFonts w:ascii="Palatino Linotype" w:eastAsia="Times New Roman" w:hAnsi="Palatino Linotype" w:cs="Times New Roman"/>
          <w:i/>
          <w:iCs/>
          <w:sz w:val="24"/>
          <w:szCs w:val="24"/>
          <w:lang w:val="kk-KZ" w:eastAsia="ru-RU"/>
        </w:rPr>
        <w:t>Tiltanym</w:t>
      </w:r>
      <w:r w:rsidRPr="00A0580A">
        <w:rPr>
          <w:rFonts w:ascii="Palatino Linotype" w:eastAsia="Times New Roman" w:hAnsi="Palatino Linotype" w:cs="Times New Roman"/>
          <w:sz w:val="24"/>
          <w:szCs w:val="24"/>
          <w:lang w:val="kk-KZ" w:eastAsia="ru-RU"/>
        </w:rPr>
        <w:t>, (1), 24–28 бб.</w:t>
      </w:r>
    </w:p>
    <w:p w14:paraId="05514609" w14:textId="77777777" w:rsidR="00FD3387" w:rsidRPr="00A0580A" w:rsidRDefault="00FD3387" w:rsidP="00FD3387">
      <w:pPr>
        <w:spacing w:after="0" w:line="240" w:lineRule="auto"/>
        <w:ind w:left="709" w:hanging="709"/>
        <w:jc w:val="both"/>
        <w:rPr>
          <w:rFonts w:ascii="Palatino Linotype" w:eastAsia="Times New Roman" w:hAnsi="Palatino Linotype" w:cs="Times New Roman"/>
          <w:sz w:val="24"/>
          <w:szCs w:val="24"/>
          <w:lang w:val="kk-KZ" w:eastAsia="ru-RU"/>
        </w:rPr>
      </w:pPr>
      <w:r w:rsidRPr="00A0580A">
        <w:rPr>
          <w:rFonts w:ascii="Palatino Linotype" w:eastAsia="Times New Roman" w:hAnsi="Palatino Linotype" w:cs="Times New Roman"/>
          <w:sz w:val="24"/>
          <w:szCs w:val="24"/>
          <w:lang w:val="kk-KZ" w:eastAsia="ru-RU"/>
        </w:rPr>
        <w:t xml:space="preserve">Жұмабаева, Ж. Т., &amp; Аманбаева, А. Ж. (2024). Лингвомәдени ішкорпус: діни сөздердің мәдени семантикасы. </w:t>
      </w:r>
      <w:r w:rsidRPr="00A0580A">
        <w:rPr>
          <w:rFonts w:ascii="Palatino Linotype" w:eastAsia="Times New Roman" w:hAnsi="Palatino Linotype" w:cs="Times New Roman"/>
          <w:i/>
          <w:iCs/>
          <w:sz w:val="24"/>
          <w:szCs w:val="24"/>
          <w:lang w:val="kk-KZ" w:eastAsia="ru-RU"/>
        </w:rPr>
        <w:t>Tiltanym</w:t>
      </w:r>
      <w:r w:rsidRPr="00A0580A">
        <w:rPr>
          <w:rFonts w:ascii="Palatino Linotype" w:eastAsia="Times New Roman" w:hAnsi="Palatino Linotype" w:cs="Times New Roman"/>
          <w:sz w:val="24"/>
          <w:szCs w:val="24"/>
          <w:lang w:val="kk-KZ" w:eastAsia="ru-RU"/>
        </w:rPr>
        <w:t>, (4), 147–154.</w:t>
      </w:r>
    </w:p>
    <w:p w14:paraId="19F87235" w14:textId="77777777" w:rsidR="00FD3387" w:rsidRPr="00A0580A" w:rsidRDefault="00FD3387" w:rsidP="00FD3387">
      <w:pPr>
        <w:spacing w:after="0" w:line="240" w:lineRule="auto"/>
        <w:ind w:left="709" w:hanging="709"/>
        <w:jc w:val="both"/>
        <w:rPr>
          <w:rFonts w:ascii="Palatino Linotype" w:eastAsia="Times New Roman" w:hAnsi="Palatino Linotype" w:cs="Times New Roman"/>
          <w:sz w:val="24"/>
          <w:szCs w:val="24"/>
          <w:lang w:val="kk-KZ" w:eastAsia="ru-RU"/>
        </w:rPr>
      </w:pPr>
      <w:r w:rsidRPr="00A0580A">
        <w:rPr>
          <w:rFonts w:ascii="Palatino Linotype" w:eastAsia="Times New Roman" w:hAnsi="Palatino Linotype" w:cs="Times New Roman"/>
          <w:sz w:val="24"/>
          <w:szCs w:val="24"/>
          <w:lang w:val="kk-KZ" w:eastAsia="ru-RU"/>
        </w:rPr>
        <w:t xml:space="preserve">Манкеева, Ж. А., Шүленбаев, Н. Қ., &amp; Бисенғали, А. З. (2023). Мәдени-репрезентативті ішкорпустарды әзірлеудегі мәдени бірліктерді аннотациялау проблемалары. </w:t>
      </w:r>
      <w:r w:rsidRPr="00A0580A">
        <w:rPr>
          <w:rFonts w:ascii="Palatino Linotype" w:eastAsia="Times New Roman" w:hAnsi="Palatino Linotype" w:cs="Times New Roman"/>
          <w:i/>
          <w:iCs/>
          <w:sz w:val="24"/>
          <w:szCs w:val="24"/>
          <w:lang w:val="kk-KZ" w:eastAsia="ru-RU"/>
        </w:rPr>
        <w:t>Tiltanym</w:t>
      </w:r>
      <w:r w:rsidRPr="00A0580A">
        <w:rPr>
          <w:rFonts w:ascii="Palatino Linotype" w:eastAsia="Times New Roman" w:hAnsi="Palatino Linotype" w:cs="Times New Roman"/>
          <w:sz w:val="24"/>
          <w:szCs w:val="24"/>
          <w:lang w:val="kk-KZ" w:eastAsia="ru-RU"/>
        </w:rPr>
        <w:t xml:space="preserve">, (3), 95–102 бб. </w:t>
      </w:r>
      <w:r>
        <w:fldChar w:fldCharType="begin"/>
      </w:r>
      <w:r w:rsidRPr="009919DC">
        <w:rPr>
          <w:lang w:val="kk-KZ"/>
        </w:rPr>
        <w:instrText>HYPERLINK "https://doi.org/10.55491/2411-6076-2023-3-95-102" \t "_new"</w:instrText>
      </w:r>
      <w:r>
        <w:fldChar w:fldCharType="separate"/>
      </w:r>
      <w:r w:rsidRPr="00A0580A">
        <w:rPr>
          <w:rStyle w:val="a3"/>
          <w:rFonts w:ascii="Palatino Linotype" w:eastAsia="Times New Roman" w:hAnsi="Palatino Linotype" w:cs="Times New Roman"/>
          <w:sz w:val="24"/>
          <w:szCs w:val="24"/>
          <w:lang w:val="kk-KZ" w:eastAsia="ru-RU"/>
        </w:rPr>
        <w:t>https://doi.org/10.55491/2411-6076-2023-3-95-102</w:t>
      </w:r>
      <w:r>
        <w:fldChar w:fldCharType="end"/>
      </w:r>
    </w:p>
    <w:p w14:paraId="6B4211CD" w14:textId="77777777" w:rsidR="00FD3387" w:rsidRPr="00FD3387" w:rsidRDefault="00FD3387" w:rsidP="00FD3387">
      <w:pPr>
        <w:spacing w:after="0" w:line="240" w:lineRule="auto"/>
        <w:ind w:left="709" w:hanging="709"/>
        <w:jc w:val="both"/>
        <w:rPr>
          <w:rFonts w:ascii="Palatino Linotype" w:eastAsia="Times New Roman" w:hAnsi="Palatino Linotype" w:cs="Times New Roman"/>
          <w:sz w:val="24"/>
          <w:szCs w:val="24"/>
          <w:lang w:eastAsia="ru-RU"/>
        </w:rPr>
      </w:pPr>
      <w:r w:rsidRPr="00A0580A">
        <w:rPr>
          <w:rFonts w:ascii="Palatino Linotype" w:eastAsia="Times New Roman" w:hAnsi="Palatino Linotype" w:cs="Times New Roman"/>
          <w:sz w:val="24"/>
          <w:szCs w:val="24"/>
          <w:lang w:val="kk-KZ" w:eastAsia="ru-RU"/>
        </w:rPr>
        <w:t xml:space="preserve">Өтебаева, Э. Ә., Исаева, Г. С., &amp; Серікқызы, М. (2023). Лингвомәдени ішкорпусты әзірлеудегі мәдени-семантикалық. </w:t>
      </w:r>
      <w:proofErr w:type="spellStart"/>
      <w:r w:rsidRPr="00FD3387">
        <w:rPr>
          <w:rFonts w:ascii="Palatino Linotype" w:eastAsia="Times New Roman" w:hAnsi="Palatino Linotype" w:cs="Times New Roman"/>
          <w:i/>
          <w:iCs/>
          <w:sz w:val="24"/>
          <w:szCs w:val="24"/>
          <w:lang w:eastAsia="ru-RU"/>
        </w:rPr>
        <w:t>Tiltanym</w:t>
      </w:r>
      <w:proofErr w:type="spellEnd"/>
      <w:r w:rsidRPr="00FD3387">
        <w:rPr>
          <w:rFonts w:ascii="Palatino Linotype" w:eastAsia="Times New Roman" w:hAnsi="Palatino Linotype" w:cs="Times New Roman"/>
          <w:sz w:val="24"/>
          <w:szCs w:val="24"/>
          <w:lang w:eastAsia="ru-RU"/>
        </w:rPr>
        <w:t xml:space="preserve">, (3), 135–143 </w:t>
      </w:r>
      <w:proofErr w:type="spellStart"/>
      <w:r w:rsidRPr="00FD3387">
        <w:rPr>
          <w:rFonts w:ascii="Palatino Linotype" w:eastAsia="Times New Roman" w:hAnsi="Palatino Linotype" w:cs="Times New Roman"/>
          <w:sz w:val="24"/>
          <w:szCs w:val="24"/>
          <w:lang w:eastAsia="ru-RU"/>
        </w:rPr>
        <w:t>бб</w:t>
      </w:r>
      <w:proofErr w:type="spellEnd"/>
      <w:r w:rsidRPr="00FD3387">
        <w:rPr>
          <w:rFonts w:ascii="Palatino Linotype" w:eastAsia="Times New Roman" w:hAnsi="Palatino Linotype" w:cs="Times New Roman"/>
          <w:sz w:val="24"/>
          <w:szCs w:val="24"/>
          <w:lang w:eastAsia="ru-RU"/>
        </w:rPr>
        <w:t xml:space="preserve">. </w:t>
      </w:r>
      <w:hyperlink r:id="rId20" w:tgtFrame="_new" w:history="1">
        <w:r w:rsidRPr="00FD3387">
          <w:rPr>
            <w:rStyle w:val="a3"/>
            <w:rFonts w:ascii="Palatino Linotype" w:eastAsia="Times New Roman" w:hAnsi="Palatino Linotype" w:cs="Times New Roman"/>
            <w:sz w:val="24"/>
            <w:szCs w:val="24"/>
            <w:lang w:eastAsia="ru-RU"/>
          </w:rPr>
          <w:t>https://doi.org/10.55491/2411-6076-2023-3-135-143</w:t>
        </w:r>
      </w:hyperlink>
    </w:p>
    <w:p w14:paraId="60B1C84D" w14:textId="77777777" w:rsidR="00FD3387" w:rsidRPr="00FD3387" w:rsidRDefault="00FD3387" w:rsidP="00FD3387">
      <w:pPr>
        <w:spacing w:after="0" w:line="240" w:lineRule="auto"/>
        <w:ind w:left="709" w:hanging="709"/>
        <w:jc w:val="both"/>
        <w:rPr>
          <w:rFonts w:ascii="Palatino Linotype" w:eastAsia="Times New Roman" w:hAnsi="Palatino Linotype" w:cs="Times New Roman"/>
          <w:sz w:val="24"/>
          <w:szCs w:val="24"/>
          <w:lang w:eastAsia="ru-RU"/>
        </w:rPr>
      </w:pPr>
      <w:proofErr w:type="spellStart"/>
      <w:r w:rsidRPr="00FD3387">
        <w:rPr>
          <w:rFonts w:ascii="Palatino Linotype" w:eastAsia="Times New Roman" w:hAnsi="Palatino Linotype" w:cs="Times New Roman"/>
          <w:sz w:val="24"/>
          <w:szCs w:val="24"/>
          <w:lang w:eastAsia="ru-RU"/>
        </w:rPr>
        <w:lastRenderedPageBreak/>
        <w:t>Уәли</w:t>
      </w:r>
      <w:proofErr w:type="spellEnd"/>
      <w:r w:rsidRPr="00FD3387">
        <w:rPr>
          <w:rFonts w:ascii="Palatino Linotype" w:eastAsia="Times New Roman" w:hAnsi="Palatino Linotype" w:cs="Times New Roman"/>
          <w:sz w:val="24"/>
          <w:szCs w:val="24"/>
          <w:lang w:eastAsia="ru-RU"/>
        </w:rPr>
        <w:t xml:space="preserve">, Н. М., Исаева, Г. С., </w:t>
      </w:r>
      <w:proofErr w:type="spellStart"/>
      <w:r w:rsidRPr="00FD3387">
        <w:rPr>
          <w:rFonts w:ascii="Palatino Linotype" w:eastAsia="Times New Roman" w:hAnsi="Palatino Linotype" w:cs="Times New Roman"/>
          <w:sz w:val="24"/>
          <w:szCs w:val="24"/>
          <w:lang w:eastAsia="ru-RU"/>
        </w:rPr>
        <w:t>Өтебаева</w:t>
      </w:r>
      <w:proofErr w:type="spellEnd"/>
      <w:r w:rsidRPr="00FD3387">
        <w:rPr>
          <w:rFonts w:ascii="Palatino Linotype" w:eastAsia="Times New Roman" w:hAnsi="Palatino Linotype" w:cs="Times New Roman"/>
          <w:sz w:val="24"/>
          <w:szCs w:val="24"/>
          <w:lang w:eastAsia="ru-RU"/>
        </w:rPr>
        <w:t xml:space="preserve">, Э. Ә., </w:t>
      </w:r>
      <w:proofErr w:type="spellStart"/>
      <w:r w:rsidRPr="00FD3387">
        <w:rPr>
          <w:rFonts w:ascii="Palatino Linotype" w:eastAsia="Times New Roman" w:hAnsi="Palatino Linotype" w:cs="Times New Roman"/>
          <w:sz w:val="24"/>
          <w:szCs w:val="24"/>
          <w:lang w:eastAsia="ru-RU"/>
        </w:rPr>
        <w:t>Мамырбек</w:t>
      </w:r>
      <w:proofErr w:type="spellEnd"/>
      <w:r w:rsidRPr="00FD3387">
        <w:rPr>
          <w:rFonts w:ascii="Palatino Linotype" w:eastAsia="Times New Roman" w:hAnsi="Palatino Linotype" w:cs="Times New Roman"/>
          <w:sz w:val="24"/>
          <w:szCs w:val="24"/>
          <w:lang w:eastAsia="ru-RU"/>
        </w:rPr>
        <w:t xml:space="preserve">, Г. М., </w:t>
      </w:r>
      <w:proofErr w:type="spellStart"/>
      <w:r w:rsidRPr="00FD3387">
        <w:rPr>
          <w:rFonts w:ascii="Palatino Linotype" w:eastAsia="Times New Roman" w:hAnsi="Palatino Linotype" w:cs="Times New Roman"/>
          <w:sz w:val="24"/>
          <w:szCs w:val="24"/>
          <w:lang w:eastAsia="ru-RU"/>
        </w:rPr>
        <w:t>Жұмабаева</w:t>
      </w:r>
      <w:proofErr w:type="spellEnd"/>
      <w:r w:rsidRPr="00FD3387">
        <w:rPr>
          <w:rFonts w:ascii="Palatino Linotype" w:eastAsia="Times New Roman" w:hAnsi="Palatino Linotype" w:cs="Times New Roman"/>
          <w:sz w:val="24"/>
          <w:szCs w:val="24"/>
          <w:lang w:eastAsia="ru-RU"/>
        </w:rPr>
        <w:t xml:space="preserve">, Ж. Т., </w:t>
      </w:r>
      <w:proofErr w:type="spellStart"/>
      <w:r w:rsidRPr="00FD3387">
        <w:rPr>
          <w:rFonts w:ascii="Palatino Linotype" w:eastAsia="Times New Roman" w:hAnsi="Palatino Linotype" w:cs="Times New Roman"/>
          <w:sz w:val="24"/>
          <w:szCs w:val="24"/>
          <w:lang w:eastAsia="ru-RU"/>
        </w:rPr>
        <w:t>Сейітбекова</w:t>
      </w:r>
      <w:proofErr w:type="spellEnd"/>
      <w:r w:rsidRPr="00FD3387">
        <w:rPr>
          <w:rFonts w:ascii="Palatino Linotype" w:eastAsia="Times New Roman" w:hAnsi="Palatino Linotype" w:cs="Times New Roman"/>
          <w:sz w:val="24"/>
          <w:szCs w:val="24"/>
          <w:lang w:eastAsia="ru-RU"/>
        </w:rPr>
        <w:t xml:space="preserve">, А. А., Аманбаева, А. Ж., &amp; </w:t>
      </w:r>
      <w:proofErr w:type="spellStart"/>
      <w:r w:rsidRPr="00FD3387">
        <w:rPr>
          <w:rFonts w:ascii="Palatino Linotype" w:eastAsia="Times New Roman" w:hAnsi="Palatino Linotype" w:cs="Times New Roman"/>
          <w:sz w:val="24"/>
          <w:szCs w:val="24"/>
          <w:lang w:eastAsia="ru-RU"/>
        </w:rPr>
        <w:t>Қақабаев</w:t>
      </w:r>
      <w:proofErr w:type="spellEnd"/>
      <w:r w:rsidRPr="00FD3387">
        <w:rPr>
          <w:rFonts w:ascii="Palatino Linotype" w:eastAsia="Times New Roman" w:hAnsi="Palatino Linotype" w:cs="Times New Roman"/>
          <w:sz w:val="24"/>
          <w:szCs w:val="24"/>
          <w:lang w:eastAsia="ru-RU"/>
        </w:rPr>
        <w:t xml:space="preserve">, Б. С. (2024). </w:t>
      </w:r>
      <w:proofErr w:type="spellStart"/>
      <w:r w:rsidRPr="00FD3387">
        <w:rPr>
          <w:rFonts w:ascii="Palatino Linotype" w:eastAsia="Times New Roman" w:hAnsi="Palatino Linotype" w:cs="Times New Roman"/>
          <w:i/>
          <w:iCs/>
          <w:sz w:val="24"/>
          <w:szCs w:val="24"/>
          <w:lang w:eastAsia="ru-RU"/>
        </w:rPr>
        <w:t>Лингвомәдени</w:t>
      </w:r>
      <w:proofErr w:type="spellEnd"/>
      <w:r w:rsidRPr="00FD3387">
        <w:rPr>
          <w:rFonts w:ascii="Palatino Linotype" w:eastAsia="Times New Roman" w:hAnsi="Palatino Linotype" w:cs="Times New Roman"/>
          <w:i/>
          <w:iCs/>
          <w:sz w:val="24"/>
          <w:szCs w:val="24"/>
          <w:lang w:eastAsia="ru-RU"/>
        </w:rPr>
        <w:t xml:space="preserve"> </w:t>
      </w:r>
      <w:proofErr w:type="spellStart"/>
      <w:r w:rsidRPr="00FD3387">
        <w:rPr>
          <w:rFonts w:ascii="Palatino Linotype" w:eastAsia="Times New Roman" w:hAnsi="Palatino Linotype" w:cs="Times New Roman"/>
          <w:i/>
          <w:iCs/>
          <w:sz w:val="24"/>
          <w:szCs w:val="24"/>
          <w:lang w:eastAsia="ru-RU"/>
        </w:rPr>
        <w:t>сөздік</w:t>
      </w:r>
      <w:proofErr w:type="spellEnd"/>
      <w:r w:rsidRPr="00FD3387">
        <w:rPr>
          <w:rFonts w:ascii="Palatino Linotype" w:eastAsia="Times New Roman" w:hAnsi="Palatino Linotype" w:cs="Times New Roman"/>
          <w:sz w:val="24"/>
          <w:szCs w:val="24"/>
          <w:lang w:eastAsia="ru-RU"/>
        </w:rPr>
        <w:t>. Алматы</w:t>
      </w:r>
      <w:proofErr w:type="gramStart"/>
      <w:r w:rsidRPr="00FD3387">
        <w:rPr>
          <w:rFonts w:ascii="Palatino Linotype" w:eastAsia="Times New Roman" w:hAnsi="Palatino Linotype" w:cs="Times New Roman"/>
          <w:sz w:val="24"/>
          <w:szCs w:val="24"/>
          <w:lang w:eastAsia="ru-RU"/>
        </w:rPr>
        <w:t>: Ел</w:t>
      </w:r>
      <w:proofErr w:type="gramEnd"/>
      <w:r w:rsidRPr="00FD3387">
        <w:rPr>
          <w:rFonts w:ascii="Palatino Linotype" w:eastAsia="Times New Roman" w:hAnsi="Palatino Linotype" w:cs="Times New Roman"/>
          <w:sz w:val="24"/>
          <w:szCs w:val="24"/>
          <w:lang w:eastAsia="ru-RU"/>
        </w:rPr>
        <w:t>-</w:t>
      </w:r>
      <w:proofErr w:type="spellStart"/>
      <w:r w:rsidRPr="00FD3387">
        <w:rPr>
          <w:rFonts w:ascii="Palatino Linotype" w:eastAsia="Times New Roman" w:hAnsi="Palatino Linotype" w:cs="Times New Roman"/>
          <w:sz w:val="24"/>
          <w:szCs w:val="24"/>
          <w:lang w:eastAsia="ru-RU"/>
        </w:rPr>
        <w:t>шежіре</w:t>
      </w:r>
      <w:proofErr w:type="spellEnd"/>
      <w:r w:rsidRPr="00FD3387">
        <w:rPr>
          <w:rFonts w:ascii="Palatino Linotype" w:eastAsia="Times New Roman" w:hAnsi="Palatino Linotype" w:cs="Times New Roman"/>
          <w:sz w:val="24"/>
          <w:szCs w:val="24"/>
          <w:lang w:eastAsia="ru-RU"/>
        </w:rPr>
        <w:t>.</w:t>
      </w:r>
    </w:p>
    <w:p w14:paraId="1F5E224B" w14:textId="77777777" w:rsidR="00FD3387" w:rsidRPr="00FD3387" w:rsidRDefault="00FD3387" w:rsidP="00FD3387">
      <w:pPr>
        <w:spacing w:after="0" w:line="240" w:lineRule="auto"/>
        <w:ind w:left="709" w:hanging="709"/>
        <w:jc w:val="both"/>
        <w:rPr>
          <w:rFonts w:ascii="Palatino Linotype" w:eastAsia="Times New Roman" w:hAnsi="Palatino Linotype" w:cs="Times New Roman"/>
          <w:sz w:val="24"/>
          <w:szCs w:val="24"/>
          <w:lang w:eastAsia="ru-RU"/>
        </w:rPr>
      </w:pPr>
      <w:proofErr w:type="spellStart"/>
      <w:r w:rsidRPr="00FD3387">
        <w:rPr>
          <w:rFonts w:ascii="Palatino Linotype" w:eastAsia="Times New Roman" w:hAnsi="Palatino Linotype" w:cs="Times New Roman"/>
          <w:sz w:val="24"/>
          <w:szCs w:val="24"/>
          <w:lang w:eastAsia="ru-RU"/>
        </w:rPr>
        <w:t>Фазылжанова</w:t>
      </w:r>
      <w:proofErr w:type="spellEnd"/>
      <w:r w:rsidRPr="00FD3387">
        <w:rPr>
          <w:rFonts w:ascii="Palatino Linotype" w:eastAsia="Times New Roman" w:hAnsi="Palatino Linotype" w:cs="Times New Roman"/>
          <w:sz w:val="24"/>
          <w:szCs w:val="24"/>
          <w:lang w:eastAsia="ru-RU"/>
        </w:rPr>
        <w:t xml:space="preserve">, А. М. (2016). Национальный корпус казахского языка как инновационно-информационная база государственного языка (об особенностях и задачах первого этапа разработки и создания). </w:t>
      </w:r>
      <w:proofErr w:type="spellStart"/>
      <w:r w:rsidRPr="00FD3387">
        <w:rPr>
          <w:rFonts w:ascii="Palatino Linotype" w:eastAsia="Times New Roman" w:hAnsi="Palatino Linotype" w:cs="Times New Roman"/>
          <w:i/>
          <w:iCs/>
          <w:sz w:val="24"/>
          <w:szCs w:val="24"/>
          <w:lang w:eastAsia="ru-RU"/>
        </w:rPr>
        <w:t>Alatoo</w:t>
      </w:r>
      <w:proofErr w:type="spellEnd"/>
      <w:r w:rsidRPr="00FD3387">
        <w:rPr>
          <w:rFonts w:ascii="Palatino Linotype" w:eastAsia="Times New Roman" w:hAnsi="Palatino Linotype" w:cs="Times New Roman"/>
          <w:i/>
          <w:iCs/>
          <w:sz w:val="24"/>
          <w:szCs w:val="24"/>
          <w:lang w:eastAsia="ru-RU"/>
        </w:rPr>
        <w:t xml:space="preserve"> </w:t>
      </w:r>
      <w:proofErr w:type="spellStart"/>
      <w:r w:rsidRPr="00FD3387">
        <w:rPr>
          <w:rFonts w:ascii="Palatino Linotype" w:eastAsia="Times New Roman" w:hAnsi="Palatino Linotype" w:cs="Times New Roman"/>
          <w:i/>
          <w:iCs/>
          <w:sz w:val="24"/>
          <w:szCs w:val="24"/>
          <w:lang w:eastAsia="ru-RU"/>
        </w:rPr>
        <w:t>Academic</w:t>
      </w:r>
      <w:proofErr w:type="spellEnd"/>
      <w:r w:rsidRPr="00FD3387">
        <w:rPr>
          <w:rFonts w:ascii="Palatino Linotype" w:eastAsia="Times New Roman" w:hAnsi="Palatino Linotype" w:cs="Times New Roman"/>
          <w:i/>
          <w:iCs/>
          <w:sz w:val="24"/>
          <w:szCs w:val="24"/>
          <w:lang w:eastAsia="ru-RU"/>
        </w:rPr>
        <w:t xml:space="preserve"> Studies</w:t>
      </w:r>
      <w:r w:rsidRPr="00FD3387">
        <w:rPr>
          <w:rFonts w:ascii="Palatino Linotype" w:eastAsia="Times New Roman" w:hAnsi="Palatino Linotype" w:cs="Times New Roman"/>
          <w:sz w:val="24"/>
          <w:szCs w:val="24"/>
          <w:lang w:eastAsia="ru-RU"/>
        </w:rPr>
        <w:t>, (3), 103–109.</w:t>
      </w:r>
    </w:p>
    <w:p w14:paraId="7956556F" w14:textId="77777777" w:rsidR="00FD3387" w:rsidRPr="00FD3387" w:rsidRDefault="00FD3387" w:rsidP="00FD3387">
      <w:pPr>
        <w:spacing w:after="0" w:line="240" w:lineRule="auto"/>
        <w:ind w:left="709" w:hanging="709"/>
        <w:jc w:val="both"/>
        <w:rPr>
          <w:rFonts w:ascii="Palatino Linotype" w:eastAsia="Times New Roman" w:hAnsi="Palatino Linotype" w:cs="Times New Roman"/>
          <w:sz w:val="24"/>
          <w:szCs w:val="24"/>
          <w:lang w:eastAsia="ru-RU"/>
        </w:rPr>
      </w:pPr>
      <w:proofErr w:type="spellStart"/>
      <w:r w:rsidRPr="00FD3387">
        <w:rPr>
          <w:rFonts w:ascii="Palatino Linotype" w:eastAsia="Times New Roman" w:hAnsi="Palatino Linotype" w:cs="Times New Roman"/>
          <w:sz w:val="24"/>
          <w:szCs w:val="24"/>
          <w:lang w:eastAsia="ru-RU"/>
        </w:rPr>
        <w:t>Шойбеков</w:t>
      </w:r>
      <w:proofErr w:type="spellEnd"/>
      <w:r w:rsidRPr="00FD3387">
        <w:rPr>
          <w:rFonts w:ascii="Palatino Linotype" w:eastAsia="Times New Roman" w:hAnsi="Palatino Linotype" w:cs="Times New Roman"/>
          <w:sz w:val="24"/>
          <w:szCs w:val="24"/>
          <w:lang w:eastAsia="ru-RU"/>
        </w:rPr>
        <w:t xml:space="preserve">, Р. Н., </w:t>
      </w:r>
      <w:proofErr w:type="spellStart"/>
      <w:r w:rsidRPr="00FD3387">
        <w:rPr>
          <w:rFonts w:ascii="Palatino Linotype" w:eastAsia="Times New Roman" w:hAnsi="Palatino Linotype" w:cs="Times New Roman"/>
          <w:sz w:val="24"/>
          <w:szCs w:val="24"/>
          <w:lang w:eastAsia="ru-RU"/>
        </w:rPr>
        <w:t>Ғабитханұлы</w:t>
      </w:r>
      <w:proofErr w:type="spellEnd"/>
      <w:r w:rsidRPr="00FD3387">
        <w:rPr>
          <w:rFonts w:ascii="Palatino Linotype" w:eastAsia="Times New Roman" w:hAnsi="Palatino Linotype" w:cs="Times New Roman"/>
          <w:sz w:val="24"/>
          <w:szCs w:val="24"/>
          <w:lang w:eastAsia="ru-RU"/>
        </w:rPr>
        <w:t xml:space="preserve">, Қ., </w:t>
      </w:r>
      <w:proofErr w:type="spellStart"/>
      <w:r w:rsidRPr="00FD3387">
        <w:rPr>
          <w:rFonts w:ascii="Palatino Linotype" w:eastAsia="Times New Roman" w:hAnsi="Palatino Linotype" w:cs="Times New Roman"/>
          <w:sz w:val="24"/>
          <w:szCs w:val="24"/>
          <w:lang w:eastAsia="ru-RU"/>
        </w:rPr>
        <w:t>Өтебаева</w:t>
      </w:r>
      <w:proofErr w:type="spellEnd"/>
      <w:r w:rsidRPr="00FD3387">
        <w:rPr>
          <w:rFonts w:ascii="Palatino Linotype" w:eastAsia="Times New Roman" w:hAnsi="Palatino Linotype" w:cs="Times New Roman"/>
          <w:sz w:val="24"/>
          <w:szCs w:val="24"/>
          <w:lang w:eastAsia="ru-RU"/>
        </w:rPr>
        <w:t xml:space="preserve">, Э. Ә., Исаева, Г. С., </w:t>
      </w:r>
      <w:proofErr w:type="spellStart"/>
      <w:r w:rsidRPr="00FD3387">
        <w:rPr>
          <w:rFonts w:ascii="Palatino Linotype" w:eastAsia="Times New Roman" w:hAnsi="Palatino Linotype" w:cs="Times New Roman"/>
          <w:sz w:val="24"/>
          <w:szCs w:val="24"/>
          <w:lang w:eastAsia="ru-RU"/>
        </w:rPr>
        <w:t>Солтанбекова</w:t>
      </w:r>
      <w:proofErr w:type="spellEnd"/>
      <w:r w:rsidRPr="00FD3387">
        <w:rPr>
          <w:rFonts w:ascii="Palatino Linotype" w:eastAsia="Times New Roman" w:hAnsi="Palatino Linotype" w:cs="Times New Roman"/>
          <w:sz w:val="24"/>
          <w:szCs w:val="24"/>
          <w:lang w:eastAsia="ru-RU"/>
        </w:rPr>
        <w:t xml:space="preserve">, А. Ә., </w:t>
      </w:r>
      <w:proofErr w:type="spellStart"/>
      <w:r w:rsidRPr="00FD3387">
        <w:rPr>
          <w:rFonts w:ascii="Palatino Linotype" w:eastAsia="Times New Roman" w:hAnsi="Palatino Linotype" w:cs="Times New Roman"/>
          <w:sz w:val="24"/>
          <w:szCs w:val="24"/>
          <w:lang w:eastAsia="ru-RU"/>
        </w:rPr>
        <w:t>Серікқызы</w:t>
      </w:r>
      <w:proofErr w:type="spellEnd"/>
      <w:r w:rsidRPr="00FD3387">
        <w:rPr>
          <w:rFonts w:ascii="Palatino Linotype" w:eastAsia="Times New Roman" w:hAnsi="Palatino Linotype" w:cs="Times New Roman"/>
          <w:sz w:val="24"/>
          <w:szCs w:val="24"/>
          <w:lang w:eastAsia="ru-RU"/>
        </w:rPr>
        <w:t xml:space="preserve">, М., &amp; </w:t>
      </w:r>
      <w:proofErr w:type="spellStart"/>
      <w:r w:rsidRPr="00FD3387">
        <w:rPr>
          <w:rFonts w:ascii="Palatino Linotype" w:eastAsia="Times New Roman" w:hAnsi="Palatino Linotype" w:cs="Times New Roman"/>
          <w:sz w:val="24"/>
          <w:szCs w:val="24"/>
          <w:lang w:eastAsia="ru-RU"/>
        </w:rPr>
        <w:t>Барменкулова</w:t>
      </w:r>
      <w:proofErr w:type="spellEnd"/>
      <w:r w:rsidRPr="00FD3387">
        <w:rPr>
          <w:rFonts w:ascii="Palatino Linotype" w:eastAsia="Times New Roman" w:hAnsi="Palatino Linotype" w:cs="Times New Roman"/>
          <w:sz w:val="24"/>
          <w:szCs w:val="24"/>
          <w:lang w:eastAsia="ru-RU"/>
        </w:rPr>
        <w:t xml:space="preserve">, А. С. (2023). </w:t>
      </w:r>
      <w:proofErr w:type="spellStart"/>
      <w:r w:rsidRPr="00FD3387">
        <w:rPr>
          <w:rFonts w:ascii="Palatino Linotype" w:eastAsia="Times New Roman" w:hAnsi="Palatino Linotype" w:cs="Times New Roman"/>
          <w:i/>
          <w:iCs/>
          <w:sz w:val="24"/>
          <w:szCs w:val="24"/>
          <w:lang w:eastAsia="ru-RU"/>
        </w:rPr>
        <w:t>Қазақ</w:t>
      </w:r>
      <w:proofErr w:type="spellEnd"/>
      <w:r w:rsidRPr="00FD3387">
        <w:rPr>
          <w:rFonts w:ascii="Palatino Linotype" w:eastAsia="Times New Roman" w:hAnsi="Palatino Linotype" w:cs="Times New Roman"/>
          <w:i/>
          <w:iCs/>
          <w:sz w:val="24"/>
          <w:szCs w:val="24"/>
          <w:lang w:eastAsia="ru-RU"/>
        </w:rPr>
        <w:t xml:space="preserve"> </w:t>
      </w:r>
      <w:proofErr w:type="spellStart"/>
      <w:r w:rsidRPr="00FD3387">
        <w:rPr>
          <w:rFonts w:ascii="Palatino Linotype" w:eastAsia="Times New Roman" w:hAnsi="Palatino Linotype" w:cs="Times New Roman"/>
          <w:i/>
          <w:iCs/>
          <w:sz w:val="24"/>
          <w:szCs w:val="24"/>
          <w:lang w:eastAsia="ru-RU"/>
        </w:rPr>
        <w:t>тілінің</w:t>
      </w:r>
      <w:proofErr w:type="spellEnd"/>
      <w:r w:rsidRPr="00FD3387">
        <w:rPr>
          <w:rFonts w:ascii="Palatino Linotype" w:eastAsia="Times New Roman" w:hAnsi="Palatino Linotype" w:cs="Times New Roman"/>
          <w:i/>
          <w:iCs/>
          <w:sz w:val="24"/>
          <w:szCs w:val="24"/>
          <w:lang w:eastAsia="ru-RU"/>
        </w:rPr>
        <w:t xml:space="preserve"> </w:t>
      </w:r>
      <w:proofErr w:type="spellStart"/>
      <w:r w:rsidRPr="00FD3387">
        <w:rPr>
          <w:rFonts w:ascii="Palatino Linotype" w:eastAsia="Times New Roman" w:hAnsi="Palatino Linotype" w:cs="Times New Roman"/>
          <w:i/>
          <w:iCs/>
          <w:sz w:val="24"/>
          <w:szCs w:val="24"/>
          <w:lang w:eastAsia="ru-RU"/>
        </w:rPr>
        <w:t>мәдени-танымдық</w:t>
      </w:r>
      <w:proofErr w:type="spellEnd"/>
      <w:r w:rsidRPr="00FD3387">
        <w:rPr>
          <w:rFonts w:ascii="Palatino Linotype" w:eastAsia="Times New Roman" w:hAnsi="Palatino Linotype" w:cs="Times New Roman"/>
          <w:i/>
          <w:iCs/>
          <w:sz w:val="24"/>
          <w:szCs w:val="24"/>
          <w:lang w:eastAsia="ru-RU"/>
        </w:rPr>
        <w:t xml:space="preserve"> </w:t>
      </w:r>
      <w:proofErr w:type="spellStart"/>
      <w:r w:rsidRPr="00FD3387">
        <w:rPr>
          <w:rFonts w:ascii="Palatino Linotype" w:eastAsia="Times New Roman" w:hAnsi="Palatino Linotype" w:cs="Times New Roman"/>
          <w:i/>
          <w:iCs/>
          <w:sz w:val="24"/>
          <w:szCs w:val="24"/>
          <w:lang w:eastAsia="ru-RU"/>
        </w:rPr>
        <w:t>сөздігі</w:t>
      </w:r>
      <w:proofErr w:type="spellEnd"/>
      <w:r w:rsidRPr="00FD3387">
        <w:rPr>
          <w:rFonts w:ascii="Palatino Linotype" w:eastAsia="Times New Roman" w:hAnsi="Palatino Linotype" w:cs="Times New Roman"/>
          <w:sz w:val="24"/>
          <w:szCs w:val="24"/>
          <w:lang w:eastAsia="ru-RU"/>
        </w:rPr>
        <w:t xml:space="preserve">. Алматы: </w:t>
      </w:r>
      <w:proofErr w:type="spellStart"/>
      <w:r w:rsidRPr="00FD3387">
        <w:rPr>
          <w:rFonts w:ascii="Palatino Linotype" w:eastAsia="Times New Roman" w:hAnsi="Palatino Linotype" w:cs="Times New Roman"/>
          <w:sz w:val="24"/>
          <w:szCs w:val="24"/>
          <w:lang w:eastAsia="ru-RU"/>
        </w:rPr>
        <w:t>Асыл</w:t>
      </w:r>
      <w:proofErr w:type="spellEnd"/>
      <w:r w:rsidRPr="00FD3387">
        <w:rPr>
          <w:rFonts w:ascii="Palatino Linotype" w:eastAsia="Times New Roman" w:hAnsi="Palatino Linotype" w:cs="Times New Roman"/>
          <w:sz w:val="24"/>
          <w:szCs w:val="24"/>
          <w:lang w:eastAsia="ru-RU"/>
        </w:rPr>
        <w:t xml:space="preserve"> ЖК.</w:t>
      </w:r>
    </w:p>
    <w:p w14:paraId="00187A64" w14:textId="77777777" w:rsidR="00FD3387" w:rsidRPr="00A0580A" w:rsidRDefault="00FD3387" w:rsidP="00FD3387">
      <w:pPr>
        <w:spacing w:after="0" w:line="240" w:lineRule="auto"/>
        <w:ind w:left="709" w:hanging="709"/>
        <w:jc w:val="both"/>
        <w:rPr>
          <w:rFonts w:ascii="Palatino Linotype" w:eastAsia="Times New Roman" w:hAnsi="Palatino Linotype" w:cs="Times New Roman"/>
          <w:sz w:val="24"/>
          <w:szCs w:val="24"/>
          <w:lang w:val="en-US" w:eastAsia="ru-RU"/>
        </w:rPr>
      </w:pPr>
      <w:proofErr w:type="spellStart"/>
      <w:r w:rsidRPr="00FD3387">
        <w:rPr>
          <w:rFonts w:ascii="Palatino Linotype" w:eastAsia="Times New Roman" w:hAnsi="Palatino Linotype" w:cs="Times New Roman"/>
          <w:sz w:val="24"/>
          <w:szCs w:val="24"/>
          <w:lang w:val="en-US" w:eastAsia="ru-RU"/>
        </w:rPr>
        <w:t>Talgatqyzy</w:t>
      </w:r>
      <w:proofErr w:type="spellEnd"/>
      <w:r w:rsidRPr="00A0580A">
        <w:rPr>
          <w:rFonts w:ascii="Palatino Linotype" w:eastAsia="Times New Roman" w:hAnsi="Palatino Linotype" w:cs="Times New Roman"/>
          <w:sz w:val="24"/>
          <w:szCs w:val="24"/>
          <w:lang w:eastAsia="ru-RU"/>
        </w:rPr>
        <w:t xml:space="preserve">, </w:t>
      </w:r>
      <w:r w:rsidRPr="00FD3387">
        <w:rPr>
          <w:rFonts w:ascii="Palatino Linotype" w:eastAsia="Times New Roman" w:hAnsi="Palatino Linotype" w:cs="Times New Roman"/>
          <w:sz w:val="24"/>
          <w:szCs w:val="24"/>
          <w:lang w:val="en-US" w:eastAsia="ru-RU"/>
        </w:rPr>
        <w:t>G</w:t>
      </w:r>
      <w:r w:rsidRPr="00A0580A">
        <w:rPr>
          <w:rFonts w:ascii="Palatino Linotype" w:eastAsia="Times New Roman" w:hAnsi="Palatino Linotype" w:cs="Times New Roman"/>
          <w:sz w:val="24"/>
          <w:szCs w:val="24"/>
          <w:lang w:eastAsia="ru-RU"/>
        </w:rPr>
        <w:t xml:space="preserve">., </w:t>
      </w:r>
      <w:proofErr w:type="spellStart"/>
      <w:r w:rsidRPr="00FD3387">
        <w:rPr>
          <w:rFonts w:ascii="Palatino Linotype" w:eastAsia="Times New Roman" w:hAnsi="Palatino Linotype" w:cs="Times New Roman"/>
          <w:sz w:val="24"/>
          <w:szCs w:val="24"/>
          <w:lang w:val="en-US" w:eastAsia="ru-RU"/>
        </w:rPr>
        <w:t>Amirbekova</w:t>
      </w:r>
      <w:proofErr w:type="spellEnd"/>
      <w:r w:rsidRPr="00A0580A">
        <w:rPr>
          <w:rFonts w:ascii="Palatino Linotype" w:eastAsia="Times New Roman" w:hAnsi="Palatino Linotype" w:cs="Times New Roman"/>
          <w:sz w:val="24"/>
          <w:szCs w:val="24"/>
          <w:lang w:eastAsia="ru-RU"/>
        </w:rPr>
        <w:t xml:space="preserve">, </w:t>
      </w:r>
      <w:r w:rsidRPr="00FD3387">
        <w:rPr>
          <w:rFonts w:ascii="Palatino Linotype" w:eastAsia="Times New Roman" w:hAnsi="Palatino Linotype" w:cs="Times New Roman"/>
          <w:sz w:val="24"/>
          <w:szCs w:val="24"/>
          <w:lang w:val="en-US" w:eastAsia="ru-RU"/>
        </w:rPr>
        <w:t>A</w:t>
      </w:r>
      <w:r w:rsidRPr="00A0580A">
        <w:rPr>
          <w:rFonts w:ascii="Palatino Linotype" w:eastAsia="Times New Roman" w:hAnsi="Palatino Linotype" w:cs="Times New Roman"/>
          <w:sz w:val="24"/>
          <w:szCs w:val="24"/>
          <w:lang w:eastAsia="ru-RU"/>
        </w:rPr>
        <w:t xml:space="preserve">., </w:t>
      </w:r>
      <w:proofErr w:type="spellStart"/>
      <w:r w:rsidRPr="00FD3387">
        <w:rPr>
          <w:rFonts w:ascii="Palatino Linotype" w:eastAsia="Times New Roman" w:hAnsi="Palatino Linotype" w:cs="Times New Roman"/>
          <w:sz w:val="24"/>
          <w:szCs w:val="24"/>
          <w:lang w:val="en-US" w:eastAsia="ru-RU"/>
        </w:rPr>
        <w:t>Fazylzhanova</w:t>
      </w:r>
      <w:proofErr w:type="spellEnd"/>
      <w:r w:rsidRPr="00A0580A">
        <w:rPr>
          <w:rFonts w:ascii="Palatino Linotype" w:eastAsia="Times New Roman" w:hAnsi="Palatino Linotype" w:cs="Times New Roman"/>
          <w:sz w:val="24"/>
          <w:szCs w:val="24"/>
          <w:lang w:eastAsia="ru-RU"/>
        </w:rPr>
        <w:t xml:space="preserve">, </w:t>
      </w:r>
      <w:r w:rsidRPr="00FD3387">
        <w:rPr>
          <w:rFonts w:ascii="Palatino Linotype" w:eastAsia="Times New Roman" w:hAnsi="Palatino Linotype" w:cs="Times New Roman"/>
          <w:sz w:val="24"/>
          <w:szCs w:val="24"/>
          <w:lang w:val="en-US" w:eastAsia="ru-RU"/>
        </w:rPr>
        <w:t>A</w:t>
      </w:r>
      <w:r w:rsidRPr="00A0580A">
        <w:rPr>
          <w:rFonts w:ascii="Palatino Linotype" w:eastAsia="Times New Roman" w:hAnsi="Palatino Linotype" w:cs="Times New Roman"/>
          <w:sz w:val="24"/>
          <w:szCs w:val="24"/>
          <w:lang w:eastAsia="ru-RU"/>
        </w:rPr>
        <w:t xml:space="preserve">., </w:t>
      </w:r>
      <w:proofErr w:type="spellStart"/>
      <w:r w:rsidRPr="00FD3387">
        <w:rPr>
          <w:rFonts w:ascii="Palatino Linotype" w:eastAsia="Times New Roman" w:hAnsi="Palatino Linotype" w:cs="Times New Roman"/>
          <w:sz w:val="24"/>
          <w:szCs w:val="24"/>
          <w:lang w:val="en-US" w:eastAsia="ru-RU"/>
        </w:rPr>
        <w:t>Gabitkhanuly</w:t>
      </w:r>
      <w:proofErr w:type="spellEnd"/>
      <w:r w:rsidRPr="00A0580A">
        <w:rPr>
          <w:rFonts w:ascii="Palatino Linotype" w:eastAsia="Times New Roman" w:hAnsi="Palatino Linotype" w:cs="Times New Roman"/>
          <w:sz w:val="24"/>
          <w:szCs w:val="24"/>
          <w:lang w:eastAsia="ru-RU"/>
        </w:rPr>
        <w:t xml:space="preserve">, </w:t>
      </w:r>
      <w:r w:rsidRPr="00FD3387">
        <w:rPr>
          <w:rFonts w:ascii="Palatino Linotype" w:eastAsia="Times New Roman" w:hAnsi="Palatino Linotype" w:cs="Times New Roman"/>
          <w:sz w:val="24"/>
          <w:szCs w:val="24"/>
          <w:lang w:val="en-US" w:eastAsia="ru-RU"/>
        </w:rPr>
        <w:t>K</w:t>
      </w:r>
      <w:r w:rsidRPr="00A0580A">
        <w:rPr>
          <w:rFonts w:ascii="Palatino Linotype" w:eastAsia="Times New Roman" w:hAnsi="Palatino Linotype" w:cs="Times New Roman"/>
          <w:sz w:val="24"/>
          <w:szCs w:val="24"/>
          <w:lang w:eastAsia="ru-RU"/>
        </w:rPr>
        <w:t xml:space="preserve">., &amp; </w:t>
      </w:r>
      <w:proofErr w:type="spellStart"/>
      <w:r w:rsidRPr="00FD3387">
        <w:rPr>
          <w:rFonts w:ascii="Palatino Linotype" w:eastAsia="Times New Roman" w:hAnsi="Palatino Linotype" w:cs="Times New Roman"/>
          <w:sz w:val="24"/>
          <w:szCs w:val="24"/>
          <w:lang w:val="en-US" w:eastAsia="ru-RU"/>
        </w:rPr>
        <w:t>Issayeva</w:t>
      </w:r>
      <w:proofErr w:type="spellEnd"/>
      <w:r w:rsidRPr="00A0580A">
        <w:rPr>
          <w:rFonts w:ascii="Palatino Linotype" w:eastAsia="Times New Roman" w:hAnsi="Palatino Linotype" w:cs="Times New Roman"/>
          <w:sz w:val="24"/>
          <w:szCs w:val="24"/>
          <w:lang w:eastAsia="ru-RU"/>
        </w:rPr>
        <w:t xml:space="preserve">, </w:t>
      </w:r>
      <w:r w:rsidRPr="00FD3387">
        <w:rPr>
          <w:rFonts w:ascii="Palatino Linotype" w:eastAsia="Times New Roman" w:hAnsi="Palatino Linotype" w:cs="Times New Roman"/>
          <w:sz w:val="24"/>
          <w:szCs w:val="24"/>
          <w:lang w:val="en-US" w:eastAsia="ru-RU"/>
        </w:rPr>
        <w:t>G</w:t>
      </w:r>
      <w:r w:rsidRPr="00A0580A">
        <w:rPr>
          <w:rFonts w:ascii="Palatino Linotype" w:eastAsia="Times New Roman" w:hAnsi="Palatino Linotype" w:cs="Times New Roman"/>
          <w:sz w:val="24"/>
          <w:szCs w:val="24"/>
          <w:lang w:eastAsia="ru-RU"/>
        </w:rPr>
        <w:t xml:space="preserve">. (2024). </w:t>
      </w:r>
      <w:r w:rsidRPr="00FD3387">
        <w:rPr>
          <w:rFonts w:ascii="Palatino Linotype" w:eastAsia="Times New Roman" w:hAnsi="Palatino Linotype" w:cs="Times New Roman"/>
          <w:sz w:val="24"/>
          <w:szCs w:val="24"/>
          <w:lang w:val="en-US" w:eastAsia="ru-RU"/>
        </w:rPr>
        <w:t xml:space="preserve">Exploring the semantic significance ‘Camel’ and cultural representation in the Kazakh ethnic worldview as reflected in the national corpus. </w:t>
      </w:r>
      <w:r w:rsidRPr="00A0580A">
        <w:rPr>
          <w:rFonts w:ascii="Palatino Linotype" w:eastAsia="Times New Roman" w:hAnsi="Palatino Linotype" w:cs="Times New Roman"/>
          <w:i/>
          <w:iCs/>
          <w:sz w:val="24"/>
          <w:szCs w:val="24"/>
          <w:lang w:val="en-US" w:eastAsia="ru-RU"/>
        </w:rPr>
        <w:t>Forum for Linguistic Studies</w:t>
      </w:r>
      <w:r w:rsidRPr="00A0580A">
        <w:rPr>
          <w:rFonts w:ascii="Palatino Linotype" w:eastAsia="Times New Roman" w:hAnsi="Palatino Linotype" w:cs="Times New Roman"/>
          <w:sz w:val="24"/>
          <w:szCs w:val="24"/>
          <w:lang w:val="en-US" w:eastAsia="ru-RU"/>
        </w:rPr>
        <w:t xml:space="preserve">, 6(4), 268–276. </w:t>
      </w:r>
      <w:hyperlink r:id="rId21" w:tgtFrame="_new" w:history="1">
        <w:r w:rsidRPr="00A0580A">
          <w:rPr>
            <w:rStyle w:val="a3"/>
            <w:rFonts w:ascii="Palatino Linotype" w:eastAsia="Times New Roman" w:hAnsi="Palatino Linotype" w:cs="Times New Roman"/>
            <w:sz w:val="24"/>
            <w:szCs w:val="24"/>
            <w:lang w:val="en-US" w:eastAsia="ru-RU"/>
          </w:rPr>
          <w:t>https://doi.org/10.30564/fls.v6i4.6986</w:t>
        </w:r>
      </w:hyperlink>
    </w:p>
    <w:p w14:paraId="461BF391" w14:textId="77777777" w:rsidR="00FD3387" w:rsidRPr="00FD3387" w:rsidRDefault="00FD3387" w:rsidP="00FD3387">
      <w:pPr>
        <w:spacing w:after="0" w:line="240" w:lineRule="auto"/>
        <w:ind w:left="709" w:hanging="709"/>
        <w:jc w:val="both"/>
        <w:rPr>
          <w:rFonts w:ascii="Palatino Linotype" w:eastAsia="Times New Roman" w:hAnsi="Palatino Linotype" w:cs="Times New Roman"/>
          <w:sz w:val="24"/>
          <w:szCs w:val="24"/>
          <w:lang w:val="en-US" w:eastAsia="ru-RU"/>
        </w:rPr>
      </w:pPr>
      <w:proofErr w:type="spellStart"/>
      <w:r w:rsidRPr="00FD3387">
        <w:rPr>
          <w:rFonts w:ascii="Palatino Linotype" w:eastAsia="Times New Roman" w:hAnsi="Palatino Linotype" w:cs="Times New Roman"/>
          <w:sz w:val="24"/>
          <w:szCs w:val="24"/>
          <w:lang w:val="en-US" w:eastAsia="ru-RU"/>
        </w:rPr>
        <w:t>Tlegenova</w:t>
      </w:r>
      <w:proofErr w:type="spellEnd"/>
      <w:r w:rsidRPr="00FD3387">
        <w:rPr>
          <w:rFonts w:ascii="Palatino Linotype" w:eastAsia="Times New Roman" w:hAnsi="Palatino Linotype" w:cs="Times New Roman"/>
          <w:sz w:val="24"/>
          <w:szCs w:val="24"/>
          <w:lang w:val="en-US" w:eastAsia="ru-RU"/>
        </w:rPr>
        <w:t xml:space="preserve">, G., </w:t>
      </w:r>
      <w:proofErr w:type="spellStart"/>
      <w:r w:rsidRPr="00FD3387">
        <w:rPr>
          <w:rFonts w:ascii="Palatino Linotype" w:eastAsia="Times New Roman" w:hAnsi="Palatino Linotype" w:cs="Times New Roman"/>
          <w:sz w:val="24"/>
          <w:szCs w:val="24"/>
          <w:lang w:val="en-US" w:eastAsia="ru-RU"/>
        </w:rPr>
        <w:t>Rysbergen</w:t>
      </w:r>
      <w:proofErr w:type="spellEnd"/>
      <w:r w:rsidRPr="00FD3387">
        <w:rPr>
          <w:rFonts w:ascii="Palatino Linotype" w:eastAsia="Times New Roman" w:hAnsi="Palatino Linotype" w:cs="Times New Roman"/>
          <w:sz w:val="24"/>
          <w:szCs w:val="24"/>
          <w:lang w:val="en-US" w:eastAsia="ru-RU"/>
        </w:rPr>
        <w:t xml:space="preserve">, K., &amp; </w:t>
      </w:r>
      <w:proofErr w:type="spellStart"/>
      <w:r w:rsidRPr="00FD3387">
        <w:rPr>
          <w:rFonts w:ascii="Palatino Linotype" w:eastAsia="Times New Roman" w:hAnsi="Palatino Linotype" w:cs="Times New Roman"/>
          <w:sz w:val="24"/>
          <w:szCs w:val="24"/>
          <w:lang w:val="en-US" w:eastAsia="ru-RU"/>
        </w:rPr>
        <w:t>Zhanabekova</w:t>
      </w:r>
      <w:proofErr w:type="spellEnd"/>
      <w:r w:rsidRPr="00FD3387">
        <w:rPr>
          <w:rFonts w:ascii="Palatino Linotype" w:eastAsia="Times New Roman" w:hAnsi="Palatino Linotype" w:cs="Times New Roman"/>
          <w:sz w:val="24"/>
          <w:szCs w:val="24"/>
          <w:lang w:val="en-US" w:eastAsia="ru-RU"/>
        </w:rPr>
        <w:t xml:space="preserve">, A. (2024). Representativeness of </w:t>
      </w:r>
      <w:proofErr w:type="spellStart"/>
      <w:r w:rsidRPr="00FD3387">
        <w:rPr>
          <w:rFonts w:ascii="Palatino Linotype" w:eastAsia="Times New Roman" w:hAnsi="Palatino Linotype" w:cs="Times New Roman"/>
          <w:sz w:val="24"/>
          <w:szCs w:val="24"/>
          <w:lang w:val="en-US" w:eastAsia="ru-RU"/>
        </w:rPr>
        <w:t>mythonyms</w:t>
      </w:r>
      <w:proofErr w:type="spellEnd"/>
      <w:r w:rsidRPr="00FD3387">
        <w:rPr>
          <w:rFonts w:ascii="Palatino Linotype" w:eastAsia="Times New Roman" w:hAnsi="Palatino Linotype" w:cs="Times New Roman"/>
          <w:sz w:val="24"/>
          <w:szCs w:val="24"/>
          <w:lang w:val="en-US" w:eastAsia="ru-RU"/>
        </w:rPr>
        <w:t xml:space="preserve"> and theonyms in language corpora. </w:t>
      </w:r>
      <w:r w:rsidRPr="00FD3387">
        <w:rPr>
          <w:rFonts w:ascii="Palatino Linotype" w:eastAsia="Times New Roman" w:hAnsi="Palatino Linotype" w:cs="Times New Roman"/>
          <w:i/>
          <w:iCs/>
          <w:sz w:val="24"/>
          <w:szCs w:val="24"/>
          <w:lang w:val="en-US" w:eastAsia="ru-RU"/>
        </w:rPr>
        <w:t>International Journal of Society, Culture, &amp; Language</w:t>
      </w:r>
      <w:r w:rsidRPr="00FD3387">
        <w:rPr>
          <w:rFonts w:ascii="Palatino Linotype" w:eastAsia="Times New Roman" w:hAnsi="Palatino Linotype" w:cs="Times New Roman"/>
          <w:sz w:val="24"/>
          <w:szCs w:val="24"/>
          <w:lang w:val="en-US" w:eastAsia="ru-RU"/>
        </w:rPr>
        <w:t xml:space="preserve">, 12(1), 374–395. </w:t>
      </w:r>
      <w:hyperlink r:id="rId22" w:tgtFrame="_new" w:history="1">
        <w:r w:rsidRPr="00FD3387">
          <w:rPr>
            <w:rStyle w:val="a3"/>
            <w:rFonts w:ascii="Palatino Linotype" w:eastAsia="Times New Roman" w:hAnsi="Palatino Linotype" w:cs="Times New Roman"/>
            <w:sz w:val="24"/>
            <w:szCs w:val="24"/>
            <w:lang w:val="en-US" w:eastAsia="ru-RU"/>
          </w:rPr>
          <w:t>https://doi.org/10.22034/ijscl.2024.2017262.3288</w:t>
        </w:r>
      </w:hyperlink>
    </w:p>
    <w:p w14:paraId="35D7DB9E" w14:textId="4B444196" w:rsidR="002E6905" w:rsidRPr="002F75BD" w:rsidRDefault="002E6905" w:rsidP="00A43D93">
      <w:pPr>
        <w:spacing w:after="0" w:line="240" w:lineRule="auto"/>
        <w:ind w:firstLine="709"/>
        <w:rPr>
          <w:rFonts w:ascii="Palatino Linotype" w:eastAsia="Times New Roman" w:hAnsi="Palatino Linotype" w:cs="Times New Roman"/>
          <w:sz w:val="24"/>
          <w:szCs w:val="24"/>
          <w:lang w:val="kk-KZ" w:eastAsia="ru-RU"/>
        </w:rPr>
      </w:pPr>
    </w:p>
    <w:bookmarkEnd w:id="3"/>
    <w:p w14:paraId="3511047B" w14:textId="3B085ECF" w:rsidR="002E6905" w:rsidRPr="002F75BD" w:rsidRDefault="002E6905" w:rsidP="00A43D93">
      <w:pPr>
        <w:spacing w:after="0" w:line="240" w:lineRule="auto"/>
        <w:ind w:firstLine="709"/>
        <w:jc w:val="center"/>
        <w:rPr>
          <w:rFonts w:ascii="Palatino Linotype" w:hAnsi="Palatino Linotype" w:cs="Times New Roman"/>
          <w:b/>
          <w:bCs/>
          <w:sz w:val="24"/>
          <w:szCs w:val="24"/>
          <w:vertAlign w:val="superscript"/>
          <w:lang w:val="kk-KZ"/>
        </w:rPr>
      </w:pPr>
      <w:r w:rsidRPr="002F75BD">
        <w:rPr>
          <w:rFonts w:ascii="Palatino Linotype" w:hAnsi="Palatino Linotype" w:cs="Times New Roman"/>
          <w:b/>
          <w:bCs/>
          <w:sz w:val="24"/>
          <w:szCs w:val="24"/>
          <w:lang w:val="kk-KZ"/>
        </w:rPr>
        <w:t>Э.А.Утебаева*</w:t>
      </w:r>
      <w:r w:rsidRPr="002F75BD">
        <w:rPr>
          <w:rFonts w:ascii="Palatino Linotype" w:hAnsi="Palatino Linotype" w:cs="Times New Roman"/>
          <w:b/>
          <w:bCs/>
          <w:sz w:val="24"/>
          <w:szCs w:val="24"/>
          <w:vertAlign w:val="superscript"/>
          <w:lang w:val="kk-KZ"/>
        </w:rPr>
        <w:t>1</w:t>
      </w:r>
      <w:r w:rsidRPr="002F75BD">
        <w:rPr>
          <w:rFonts w:ascii="Palatino Linotype" w:hAnsi="Palatino Linotype" w:cs="Times New Roman"/>
          <w:b/>
          <w:bCs/>
          <w:sz w:val="24"/>
          <w:szCs w:val="24"/>
          <w:lang w:val="kk-KZ"/>
        </w:rPr>
        <w:t>,</w:t>
      </w:r>
      <w:r w:rsidR="008014BA">
        <w:rPr>
          <w:rFonts w:ascii="Palatino Linotype" w:hAnsi="Palatino Linotype" w:cs="Times New Roman"/>
          <w:b/>
          <w:bCs/>
          <w:sz w:val="24"/>
          <w:szCs w:val="24"/>
          <w:lang w:val="kk-KZ"/>
        </w:rPr>
        <w:t xml:space="preserve"> </w:t>
      </w:r>
      <w:r w:rsidRPr="002F75BD">
        <w:rPr>
          <w:rFonts w:ascii="Palatino Linotype" w:hAnsi="Palatino Linotype" w:cs="Times New Roman"/>
          <w:b/>
          <w:bCs/>
          <w:sz w:val="24"/>
          <w:szCs w:val="24"/>
          <w:lang w:val="kk-KZ"/>
        </w:rPr>
        <w:t>Л.</w:t>
      </w:r>
      <w:r w:rsidR="00106A47" w:rsidRPr="002F75BD">
        <w:rPr>
          <w:rFonts w:ascii="Palatino Linotype" w:hAnsi="Palatino Linotype" w:cs="Times New Roman"/>
          <w:b/>
          <w:bCs/>
          <w:sz w:val="24"/>
          <w:szCs w:val="24"/>
          <w:lang w:val="kk-KZ"/>
        </w:rPr>
        <w:t>Р.</w:t>
      </w:r>
      <w:r w:rsidRPr="002F75BD">
        <w:rPr>
          <w:rFonts w:ascii="Palatino Linotype" w:hAnsi="Palatino Linotype" w:cs="Times New Roman"/>
          <w:b/>
          <w:bCs/>
          <w:sz w:val="24"/>
          <w:szCs w:val="24"/>
          <w:lang w:val="kk-KZ"/>
        </w:rPr>
        <w:t>Койшыгулова</w:t>
      </w:r>
      <w:r w:rsidR="00106A47" w:rsidRPr="002F75BD">
        <w:rPr>
          <w:rFonts w:ascii="Palatino Linotype" w:hAnsi="Palatino Linotype" w:cs="Times New Roman"/>
          <w:b/>
          <w:bCs/>
          <w:sz w:val="24"/>
          <w:szCs w:val="24"/>
          <w:vertAlign w:val="superscript"/>
          <w:lang w:val="kk-KZ"/>
        </w:rPr>
        <w:t>2</w:t>
      </w:r>
      <w:r w:rsidR="00106A47" w:rsidRPr="002F75BD">
        <w:rPr>
          <w:rFonts w:ascii="Palatino Linotype" w:hAnsi="Palatino Linotype" w:cs="Times New Roman"/>
          <w:b/>
          <w:bCs/>
          <w:sz w:val="24"/>
          <w:szCs w:val="24"/>
          <w:lang w:val="kk-KZ"/>
        </w:rPr>
        <w:t>, А.Б.Н</w:t>
      </w:r>
      <w:r w:rsidR="004C4956" w:rsidRPr="002F75BD">
        <w:rPr>
          <w:rFonts w:ascii="Palatino Linotype" w:hAnsi="Palatino Linotype" w:cs="Times New Roman"/>
          <w:b/>
          <w:bCs/>
          <w:sz w:val="24"/>
          <w:szCs w:val="24"/>
          <w:lang w:val="kk-KZ"/>
        </w:rPr>
        <w:t>у</w:t>
      </w:r>
      <w:r w:rsidR="00106A47" w:rsidRPr="002F75BD">
        <w:rPr>
          <w:rFonts w:ascii="Palatino Linotype" w:hAnsi="Palatino Linotype" w:cs="Times New Roman"/>
          <w:b/>
          <w:bCs/>
          <w:sz w:val="24"/>
          <w:szCs w:val="24"/>
          <w:lang w:val="kk-KZ"/>
        </w:rPr>
        <w:t>стаева</w:t>
      </w:r>
      <w:r w:rsidR="00106A47" w:rsidRPr="002F75BD">
        <w:rPr>
          <w:rFonts w:ascii="Palatino Linotype" w:hAnsi="Palatino Linotype" w:cs="Times New Roman"/>
          <w:b/>
          <w:bCs/>
          <w:sz w:val="24"/>
          <w:szCs w:val="24"/>
          <w:vertAlign w:val="superscript"/>
          <w:lang w:val="kk-KZ"/>
        </w:rPr>
        <w:t>3</w:t>
      </w:r>
    </w:p>
    <w:p w14:paraId="68E5B27B" w14:textId="11EAA7C1" w:rsidR="002E6905" w:rsidRPr="002F75BD" w:rsidRDefault="002E6905" w:rsidP="00A43D93">
      <w:pPr>
        <w:spacing w:after="0" w:line="240" w:lineRule="auto"/>
        <w:ind w:firstLine="709"/>
        <w:jc w:val="center"/>
        <w:rPr>
          <w:rStyle w:val="markedcontent"/>
          <w:rFonts w:ascii="Palatino Linotype" w:hAnsi="Palatino Linotype" w:cs="Times New Roman"/>
          <w:i/>
          <w:iCs/>
          <w:sz w:val="24"/>
          <w:szCs w:val="24"/>
          <w:lang w:val="kk-KZ"/>
        </w:rPr>
      </w:pPr>
      <w:r w:rsidRPr="002F75BD">
        <w:rPr>
          <w:rStyle w:val="markedcontent"/>
          <w:rFonts w:ascii="Palatino Linotype" w:hAnsi="Palatino Linotype" w:cs="Times New Roman"/>
          <w:i/>
          <w:iCs/>
          <w:sz w:val="24"/>
          <w:szCs w:val="24"/>
          <w:vertAlign w:val="superscript"/>
          <w:lang w:val="kk-KZ"/>
        </w:rPr>
        <w:t>1,</w:t>
      </w:r>
      <w:r w:rsidR="00106A47" w:rsidRPr="002F75BD">
        <w:rPr>
          <w:rStyle w:val="markedcontent"/>
          <w:rFonts w:ascii="Palatino Linotype" w:hAnsi="Palatino Linotype" w:cs="Times New Roman"/>
          <w:i/>
          <w:iCs/>
          <w:sz w:val="24"/>
          <w:szCs w:val="24"/>
          <w:vertAlign w:val="superscript"/>
          <w:lang w:val="kk-KZ"/>
        </w:rPr>
        <w:t>3</w:t>
      </w:r>
      <w:r w:rsidRPr="002F75BD">
        <w:rPr>
          <w:rStyle w:val="markedcontent"/>
          <w:rFonts w:ascii="Palatino Linotype" w:hAnsi="Palatino Linotype" w:cs="Times New Roman"/>
          <w:i/>
          <w:iCs/>
          <w:sz w:val="24"/>
          <w:szCs w:val="24"/>
          <w:lang w:val="kk-KZ"/>
        </w:rPr>
        <w:t>Институт языкознания имени А</w:t>
      </w:r>
      <w:r w:rsidR="00106A47" w:rsidRPr="002F75BD">
        <w:rPr>
          <w:rStyle w:val="markedcontent"/>
          <w:rFonts w:ascii="Palatino Linotype" w:hAnsi="Palatino Linotype" w:cs="Times New Roman"/>
          <w:i/>
          <w:iCs/>
          <w:sz w:val="24"/>
          <w:szCs w:val="24"/>
          <w:lang w:val="kk-KZ"/>
        </w:rPr>
        <w:t>.</w:t>
      </w:r>
      <w:r w:rsidRPr="002F75BD">
        <w:rPr>
          <w:rStyle w:val="markedcontent"/>
          <w:rFonts w:ascii="Palatino Linotype" w:hAnsi="Palatino Linotype" w:cs="Times New Roman"/>
          <w:i/>
          <w:iCs/>
          <w:sz w:val="24"/>
          <w:szCs w:val="24"/>
          <w:lang w:val="kk-KZ"/>
        </w:rPr>
        <w:t>Байтурсынулы, Алматы, Казахстан</w:t>
      </w:r>
    </w:p>
    <w:p w14:paraId="4EFD03AE" w14:textId="734B620A" w:rsidR="002E6905" w:rsidRPr="00FD3387" w:rsidRDefault="00106A47" w:rsidP="00A43D93">
      <w:pPr>
        <w:spacing w:after="0" w:line="240" w:lineRule="auto"/>
        <w:ind w:firstLine="709"/>
        <w:jc w:val="center"/>
        <w:rPr>
          <w:rFonts w:ascii="Palatino Linotype" w:hAnsi="Palatino Linotype" w:cs="Times New Roman"/>
          <w:i/>
          <w:iCs/>
          <w:sz w:val="24"/>
          <w:szCs w:val="24"/>
        </w:rPr>
      </w:pPr>
      <w:r w:rsidRPr="002F75BD">
        <w:rPr>
          <w:rFonts w:ascii="Palatino Linotype" w:hAnsi="Palatino Linotype" w:cs="Times New Roman"/>
          <w:i/>
          <w:iCs/>
          <w:sz w:val="24"/>
          <w:szCs w:val="24"/>
          <w:vertAlign w:val="superscript"/>
          <w:lang w:val="kk-KZ"/>
        </w:rPr>
        <w:t>2</w:t>
      </w:r>
      <w:r w:rsidR="002E6905" w:rsidRPr="002F75BD">
        <w:rPr>
          <w:rFonts w:ascii="Palatino Linotype" w:hAnsi="Palatino Linotype" w:cs="Times New Roman"/>
          <w:i/>
          <w:iCs/>
          <w:sz w:val="24"/>
          <w:szCs w:val="24"/>
          <w:lang w:val="kk-KZ"/>
        </w:rPr>
        <w:t>Евразийский национальный университет имени Л.Гумилева, Астана, Казахстан</w:t>
      </w:r>
    </w:p>
    <w:p w14:paraId="5FAFF11D" w14:textId="77777777" w:rsidR="008014BA" w:rsidRPr="00FD3387" w:rsidRDefault="008014BA" w:rsidP="00A43D93">
      <w:pPr>
        <w:spacing w:after="0" w:line="240" w:lineRule="auto"/>
        <w:ind w:firstLine="709"/>
        <w:jc w:val="center"/>
        <w:rPr>
          <w:rFonts w:ascii="Palatino Linotype" w:eastAsia="Times New Roman" w:hAnsi="Palatino Linotype" w:cs="Times New Roman"/>
          <w:b/>
          <w:bCs/>
          <w:sz w:val="24"/>
          <w:szCs w:val="24"/>
          <w:lang w:eastAsia="ru-RU"/>
        </w:rPr>
      </w:pPr>
    </w:p>
    <w:p w14:paraId="5B8312BC" w14:textId="15DE3A8F" w:rsidR="002E6905" w:rsidRPr="002F75BD" w:rsidRDefault="002E6905" w:rsidP="00A43D93">
      <w:pPr>
        <w:spacing w:after="0" w:line="240" w:lineRule="auto"/>
        <w:ind w:firstLine="709"/>
        <w:jc w:val="center"/>
        <w:rPr>
          <w:rFonts w:ascii="Palatino Linotype" w:eastAsia="Times New Roman" w:hAnsi="Palatino Linotype" w:cs="Times New Roman"/>
          <w:b/>
          <w:bCs/>
          <w:sz w:val="24"/>
          <w:szCs w:val="24"/>
          <w:lang w:val="kk-KZ" w:eastAsia="ru-RU"/>
        </w:rPr>
      </w:pPr>
      <w:r w:rsidRPr="002F75BD">
        <w:rPr>
          <w:rFonts w:ascii="Palatino Linotype" w:eastAsia="Times New Roman" w:hAnsi="Palatino Linotype" w:cs="Times New Roman"/>
          <w:b/>
          <w:bCs/>
          <w:sz w:val="24"/>
          <w:szCs w:val="24"/>
          <w:lang w:val="kk-KZ" w:eastAsia="ru-RU"/>
        </w:rPr>
        <w:t xml:space="preserve">Культурно-репрезентативный </w:t>
      </w:r>
      <w:r w:rsidR="00A43D93" w:rsidRPr="002F75BD">
        <w:rPr>
          <w:rFonts w:ascii="Palatino Linotype" w:eastAsia="Times New Roman" w:hAnsi="Palatino Linotype" w:cs="Times New Roman"/>
          <w:b/>
          <w:bCs/>
          <w:sz w:val="24"/>
          <w:szCs w:val="24"/>
          <w:lang w:val="kk-KZ" w:eastAsia="ru-RU"/>
        </w:rPr>
        <w:t>под</w:t>
      </w:r>
      <w:r w:rsidRPr="002F75BD">
        <w:rPr>
          <w:rFonts w:ascii="Palatino Linotype" w:eastAsia="Times New Roman" w:hAnsi="Palatino Linotype" w:cs="Times New Roman"/>
          <w:b/>
          <w:bCs/>
          <w:sz w:val="24"/>
          <w:szCs w:val="24"/>
          <w:lang w:val="kk-KZ" w:eastAsia="ru-RU"/>
        </w:rPr>
        <w:t xml:space="preserve">корпус: </w:t>
      </w:r>
      <w:r w:rsidR="00690BB3" w:rsidRPr="002F75BD">
        <w:rPr>
          <w:rFonts w:ascii="Palatino Linotype" w:eastAsia="Times New Roman" w:hAnsi="Palatino Linotype" w:cs="Times New Roman"/>
          <w:b/>
          <w:bCs/>
          <w:sz w:val="24"/>
          <w:szCs w:val="24"/>
          <w:lang w:val="kk-KZ" w:eastAsia="ru-RU"/>
        </w:rPr>
        <w:t>значимость сохранения национальных культурно-познавательных единиц в цифровом пространстве</w:t>
      </w:r>
    </w:p>
    <w:p w14:paraId="4E729F0C" w14:textId="77777777" w:rsidR="002E6905" w:rsidRPr="002F75BD" w:rsidRDefault="002E6905" w:rsidP="00A43D93">
      <w:pPr>
        <w:spacing w:after="0" w:line="240" w:lineRule="auto"/>
        <w:ind w:firstLine="709"/>
        <w:jc w:val="center"/>
        <w:rPr>
          <w:rFonts w:ascii="Palatino Linotype" w:hAnsi="Palatino Linotype" w:cs="Times New Roman"/>
          <w:i/>
          <w:iCs/>
          <w:sz w:val="24"/>
          <w:szCs w:val="24"/>
          <w:lang w:val="kk-KZ"/>
        </w:rPr>
      </w:pPr>
    </w:p>
    <w:p w14:paraId="7DEBFF91" w14:textId="158DBD84" w:rsidR="00351D60" w:rsidRPr="002F75BD" w:rsidRDefault="00351D60" w:rsidP="00A43D93">
      <w:pPr>
        <w:spacing w:after="0" w:line="240" w:lineRule="auto"/>
        <w:ind w:firstLine="709"/>
        <w:jc w:val="both"/>
        <w:rPr>
          <w:rFonts w:ascii="Palatino Linotype" w:eastAsia="Times New Roman" w:hAnsi="Palatino Linotype" w:cs="Times New Roman"/>
          <w:sz w:val="24"/>
          <w:szCs w:val="24"/>
          <w:lang w:eastAsia="ru-RU"/>
        </w:rPr>
      </w:pPr>
      <w:r w:rsidRPr="002F75BD">
        <w:rPr>
          <w:rFonts w:ascii="Palatino Linotype" w:eastAsia="Times New Roman" w:hAnsi="Palatino Linotype" w:cs="Times New Roman"/>
          <w:b/>
          <w:bCs/>
          <w:sz w:val="24"/>
          <w:szCs w:val="24"/>
          <w:lang w:eastAsia="ru-RU"/>
        </w:rPr>
        <w:t>Аннотация.</w:t>
      </w:r>
      <w:r w:rsidRPr="002F75BD">
        <w:rPr>
          <w:rFonts w:ascii="Palatino Linotype" w:eastAsia="Times New Roman" w:hAnsi="Palatino Linotype" w:cs="Times New Roman"/>
          <w:sz w:val="24"/>
          <w:szCs w:val="24"/>
          <w:lang w:eastAsia="ru-RU"/>
        </w:rPr>
        <w:t xml:space="preserve"> В статье рассмотрены структура и значимость культурно-репрезентативного под</w:t>
      </w:r>
      <w:r w:rsidRPr="002F75BD">
        <w:rPr>
          <w:rFonts w:ascii="Palatino Linotype" w:eastAsia="Times New Roman" w:hAnsi="Palatino Linotype" w:cs="Times New Roman"/>
          <w:sz w:val="24"/>
          <w:szCs w:val="24"/>
          <w:lang w:val="kk-KZ" w:eastAsia="ru-RU"/>
        </w:rPr>
        <w:t>корпус</w:t>
      </w:r>
      <w:r w:rsidRPr="002F75BD">
        <w:rPr>
          <w:rFonts w:ascii="Palatino Linotype" w:eastAsia="Times New Roman" w:hAnsi="Palatino Linotype" w:cs="Times New Roman"/>
          <w:sz w:val="24"/>
          <w:szCs w:val="24"/>
          <w:lang w:eastAsia="ru-RU"/>
        </w:rPr>
        <w:t>, а также его роль в сохранении и презентации национальных культурных и языковых единиц в цифровом пространстве. Электронный Национальный корпус казахского языка, сохраняющий культурное наследие казахского народа в цифровой среде и способствующий его широкому признанию и распространению в современном информационном обществе, является важной и надежной информационной базой для развития национального языка и культуры. Культурно-репрезентативный под</w:t>
      </w:r>
      <w:r w:rsidRPr="002F75BD">
        <w:rPr>
          <w:rFonts w:ascii="Palatino Linotype" w:eastAsia="Times New Roman" w:hAnsi="Palatino Linotype" w:cs="Times New Roman"/>
          <w:sz w:val="24"/>
          <w:szCs w:val="24"/>
          <w:lang w:val="kk-KZ" w:eastAsia="ru-RU"/>
        </w:rPr>
        <w:t>корпус</w:t>
      </w:r>
      <w:r w:rsidRPr="002F75BD">
        <w:rPr>
          <w:rFonts w:ascii="Palatino Linotype" w:eastAsia="Times New Roman" w:hAnsi="Palatino Linotype" w:cs="Times New Roman"/>
          <w:sz w:val="24"/>
          <w:szCs w:val="24"/>
          <w:lang w:eastAsia="ru-RU"/>
        </w:rPr>
        <w:t xml:space="preserve"> корпуса рассматривается не только как инструмент для глубокого изучения этнокультурного развития казахского этноса, его духовных и материальных ценностей, этнографических и культурно-познавательных представлений, но и как важный познавательный механизм, отражающий объединяющую роль языкового наследия. Цель статьи – на основе научных основ казахской этнолингвистики определить процесс создания культурно-репрезентативного под</w:t>
      </w:r>
      <w:r w:rsidRPr="002F75BD">
        <w:rPr>
          <w:rFonts w:ascii="Palatino Linotype" w:eastAsia="Times New Roman" w:hAnsi="Palatino Linotype" w:cs="Times New Roman"/>
          <w:sz w:val="24"/>
          <w:szCs w:val="24"/>
          <w:lang w:val="kk-KZ" w:eastAsia="ru-RU"/>
        </w:rPr>
        <w:t>корпус</w:t>
      </w:r>
      <w:r w:rsidRPr="002F75BD">
        <w:rPr>
          <w:rFonts w:ascii="Palatino Linotype" w:eastAsia="Times New Roman" w:hAnsi="Palatino Linotype" w:cs="Times New Roman"/>
          <w:sz w:val="24"/>
          <w:szCs w:val="24"/>
          <w:lang w:eastAsia="ru-RU"/>
        </w:rPr>
        <w:t xml:space="preserve"> в составе Национального корпуса казахского языка (</w:t>
      </w:r>
      <w:r w:rsidR="00052021" w:rsidRPr="002F75BD">
        <w:rPr>
          <w:rFonts w:ascii="Palatino Linotype" w:eastAsia="Times New Roman" w:hAnsi="Palatino Linotype" w:cs="Times New Roman"/>
          <w:sz w:val="24"/>
          <w:szCs w:val="24"/>
          <w:lang w:val="kk-KZ" w:eastAsia="ru-RU"/>
        </w:rPr>
        <w:t>НККЯ</w:t>
      </w:r>
      <w:r w:rsidRPr="002F75BD">
        <w:rPr>
          <w:rFonts w:ascii="Palatino Linotype" w:eastAsia="Times New Roman" w:hAnsi="Palatino Linotype" w:cs="Times New Roman"/>
          <w:sz w:val="24"/>
          <w:szCs w:val="24"/>
          <w:lang w:eastAsia="ru-RU"/>
        </w:rPr>
        <w:t>) и пути исследования и сохранения национальной культуры, традиций, исторических и социальных аспектов через цифровую платформу, аккумулирующую языковые и культурные ценности казахского языка. Также показан состав, структура и методы применения под</w:t>
      </w:r>
      <w:r w:rsidRPr="002F75BD">
        <w:rPr>
          <w:rFonts w:ascii="Palatino Linotype" w:eastAsia="Times New Roman" w:hAnsi="Palatino Linotype" w:cs="Times New Roman"/>
          <w:sz w:val="24"/>
          <w:szCs w:val="24"/>
          <w:lang w:val="kk-KZ" w:eastAsia="ru-RU"/>
        </w:rPr>
        <w:t>корпус</w:t>
      </w:r>
      <w:r w:rsidRPr="002F75BD">
        <w:rPr>
          <w:rFonts w:ascii="Palatino Linotype" w:eastAsia="Times New Roman" w:hAnsi="Palatino Linotype" w:cs="Times New Roman"/>
          <w:sz w:val="24"/>
          <w:szCs w:val="24"/>
          <w:lang w:eastAsia="ru-RU"/>
        </w:rPr>
        <w:t xml:space="preserve">, а также доказана его значимость в образовании и научных исследованиях. Объект исследования – культурно-репрезентативный </w:t>
      </w:r>
      <w:r w:rsidRPr="002F75BD">
        <w:rPr>
          <w:rFonts w:ascii="Palatino Linotype" w:eastAsia="Times New Roman" w:hAnsi="Palatino Linotype" w:cs="Times New Roman"/>
          <w:sz w:val="24"/>
          <w:szCs w:val="24"/>
          <w:lang w:eastAsia="ru-RU"/>
        </w:rPr>
        <w:lastRenderedPageBreak/>
        <w:t>под</w:t>
      </w:r>
      <w:r w:rsidRPr="002F75BD">
        <w:rPr>
          <w:rFonts w:ascii="Palatino Linotype" w:eastAsia="Times New Roman" w:hAnsi="Palatino Linotype" w:cs="Times New Roman"/>
          <w:sz w:val="24"/>
          <w:szCs w:val="24"/>
          <w:lang w:val="kk-KZ" w:eastAsia="ru-RU"/>
        </w:rPr>
        <w:t>корпус</w:t>
      </w:r>
      <w:r w:rsidRPr="002F75BD">
        <w:rPr>
          <w:rFonts w:ascii="Palatino Linotype" w:eastAsia="Times New Roman" w:hAnsi="Palatino Linotype" w:cs="Times New Roman"/>
          <w:sz w:val="24"/>
          <w:szCs w:val="24"/>
          <w:lang w:eastAsia="ru-RU"/>
        </w:rPr>
        <w:t xml:space="preserve"> в составе </w:t>
      </w:r>
      <w:r w:rsidR="00052021" w:rsidRPr="002F75BD">
        <w:rPr>
          <w:rFonts w:ascii="Palatino Linotype" w:eastAsia="Times New Roman" w:hAnsi="Palatino Linotype" w:cs="Times New Roman"/>
          <w:sz w:val="24"/>
          <w:szCs w:val="24"/>
          <w:lang w:val="kk-KZ" w:eastAsia="ru-RU"/>
        </w:rPr>
        <w:t>НККЯ</w:t>
      </w:r>
      <w:r w:rsidRPr="002F75BD">
        <w:rPr>
          <w:rFonts w:ascii="Palatino Linotype" w:eastAsia="Times New Roman" w:hAnsi="Palatino Linotype" w:cs="Times New Roman"/>
          <w:sz w:val="24"/>
          <w:szCs w:val="24"/>
          <w:lang w:eastAsia="ru-RU"/>
        </w:rPr>
        <w:t xml:space="preserve"> и накопленные в нем языковые и культурные материалы казахской этнолингвистики.</w:t>
      </w:r>
    </w:p>
    <w:p w14:paraId="48C17AC7" w14:textId="30D0FCDD" w:rsidR="002E6905" w:rsidRDefault="00351D60" w:rsidP="00F34E27">
      <w:pPr>
        <w:spacing w:after="0" w:line="240" w:lineRule="auto"/>
        <w:ind w:firstLine="709"/>
        <w:jc w:val="both"/>
        <w:rPr>
          <w:rFonts w:ascii="Palatino Linotype" w:eastAsia="Times New Roman" w:hAnsi="Palatino Linotype" w:cs="Times New Roman"/>
          <w:sz w:val="24"/>
          <w:szCs w:val="24"/>
          <w:lang w:eastAsia="ru-RU"/>
        </w:rPr>
      </w:pPr>
      <w:r w:rsidRPr="002F75BD">
        <w:rPr>
          <w:rFonts w:ascii="Palatino Linotype" w:eastAsia="Times New Roman" w:hAnsi="Palatino Linotype" w:cs="Times New Roman"/>
          <w:b/>
          <w:bCs/>
          <w:sz w:val="24"/>
          <w:szCs w:val="24"/>
          <w:lang w:eastAsia="ru-RU"/>
        </w:rPr>
        <w:t>Ключевые слова:</w:t>
      </w:r>
      <w:r w:rsidRPr="002F75BD">
        <w:rPr>
          <w:rFonts w:ascii="Palatino Linotype" w:eastAsia="Times New Roman" w:hAnsi="Palatino Linotype" w:cs="Times New Roman"/>
          <w:sz w:val="24"/>
          <w:szCs w:val="24"/>
          <w:lang w:eastAsia="ru-RU"/>
        </w:rPr>
        <w:t xml:space="preserve"> </w:t>
      </w:r>
      <w:r w:rsidR="008014BA" w:rsidRPr="002F75BD">
        <w:rPr>
          <w:rFonts w:ascii="Palatino Linotype" w:eastAsia="Times New Roman" w:hAnsi="Palatino Linotype" w:cs="Times New Roman"/>
          <w:sz w:val="24"/>
          <w:szCs w:val="24"/>
          <w:lang w:eastAsia="ru-RU"/>
        </w:rPr>
        <w:t xml:space="preserve">национальный </w:t>
      </w:r>
      <w:r w:rsidRPr="002F75BD">
        <w:rPr>
          <w:rFonts w:ascii="Palatino Linotype" w:eastAsia="Times New Roman" w:hAnsi="Palatino Linotype" w:cs="Times New Roman"/>
          <w:sz w:val="24"/>
          <w:szCs w:val="24"/>
          <w:lang w:eastAsia="ru-RU"/>
        </w:rPr>
        <w:t>корпус казахского языка, культурно-репрезентативный под</w:t>
      </w:r>
      <w:r w:rsidRPr="002F75BD">
        <w:rPr>
          <w:rFonts w:ascii="Palatino Linotype" w:eastAsia="Times New Roman" w:hAnsi="Palatino Linotype" w:cs="Times New Roman"/>
          <w:sz w:val="24"/>
          <w:szCs w:val="24"/>
          <w:lang w:val="kk-KZ" w:eastAsia="ru-RU"/>
        </w:rPr>
        <w:t>корпус</w:t>
      </w:r>
      <w:r w:rsidRPr="002F75BD">
        <w:rPr>
          <w:rFonts w:ascii="Palatino Linotype" w:eastAsia="Times New Roman" w:hAnsi="Palatino Linotype" w:cs="Times New Roman"/>
          <w:sz w:val="24"/>
          <w:szCs w:val="24"/>
          <w:lang w:eastAsia="ru-RU"/>
        </w:rPr>
        <w:t>, цифровое пространство, культурно-семантическая информация.</w:t>
      </w:r>
    </w:p>
    <w:p w14:paraId="5C6874B5" w14:textId="77777777" w:rsidR="00F34E27" w:rsidRPr="00F34E27" w:rsidRDefault="00F34E27" w:rsidP="00F34E27">
      <w:pPr>
        <w:spacing w:after="0" w:line="240" w:lineRule="auto"/>
        <w:ind w:firstLine="709"/>
        <w:jc w:val="both"/>
        <w:rPr>
          <w:rFonts w:ascii="Palatino Linotype" w:eastAsia="Times New Roman" w:hAnsi="Palatino Linotype" w:cs="Times New Roman"/>
          <w:sz w:val="24"/>
          <w:szCs w:val="24"/>
          <w:lang w:eastAsia="ru-RU"/>
        </w:rPr>
      </w:pPr>
    </w:p>
    <w:p w14:paraId="1425B659" w14:textId="77777777" w:rsidR="008014BA" w:rsidRPr="00FD3387" w:rsidRDefault="002E6905" w:rsidP="00A43D93">
      <w:pPr>
        <w:pStyle w:val="a5"/>
        <w:spacing w:before="0" w:beforeAutospacing="0" w:after="0" w:afterAutospacing="0"/>
        <w:ind w:firstLine="709"/>
        <w:jc w:val="center"/>
        <w:rPr>
          <w:rFonts w:ascii="Palatino Linotype" w:hAnsi="Palatino Linotype"/>
        </w:rPr>
      </w:pPr>
      <w:r w:rsidRPr="002F75BD">
        <w:rPr>
          <w:rFonts w:ascii="Palatino Linotype" w:hAnsi="Palatino Linotype"/>
          <w:b/>
          <w:bCs/>
          <w:lang w:val="kk-KZ"/>
        </w:rPr>
        <w:t>E.A. Utebayeva*</w:t>
      </w:r>
      <w:r w:rsidRPr="002F75BD">
        <w:rPr>
          <w:rFonts w:ascii="Palatino Linotype" w:hAnsi="Palatino Linotype"/>
          <w:b/>
          <w:bCs/>
          <w:vertAlign w:val="superscript"/>
          <w:lang w:val="kk-KZ"/>
        </w:rPr>
        <w:t>1</w:t>
      </w:r>
      <w:r w:rsidRPr="002F75BD">
        <w:rPr>
          <w:rFonts w:ascii="Palatino Linotype" w:hAnsi="Palatino Linotype"/>
          <w:b/>
          <w:bCs/>
          <w:lang w:val="kk-KZ"/>
        </w:rPr>
        <w:t>,</w:t>
      </w:r>
      <w:r w:rsidRPr="002F75BD">
        <w:rPr>
          <w:rFonts w:ascii="Palatino Linotype" w:hAnsi="Palatino Linotype"/>
          <w:lang w:val="kk-KZ"/>
        </w:rPr>
        <w:t xml:space="preserve"> </w:t>
      </w:r>
      <w:r w:rsidRPr="002F75BD">
        <w:rPr>
          <w:rFonts w:ascii="Palatino Linotype" w:hAnsi="Palatino Linotype"/>
          <w:b/>
          <w:bCs/>
          <w:lang w:val="kk-KZ"/>
        </w:rPr>
        <w:t>Л.</w:t>
      </w:r>
      <w:r w:rsidR="00106A47" w:rsidRPr="002F75BD">
        <w:rPr>
          <w:rFonts w:ascii="Palatino Linotype" w:hAnsi="Palatino Linotype"/>
          <w:b/>
          <w:bCs/>
          <w:lang w:val="kk-KZ"/>
        </w:rPr>
        <w:t>Р.</w:t>
      </w:r>
      <w:r w:rsidRPr="002F75BD">
        <w:rPr>
          <w:rFonts w:ascii="Palatino Linotype" w:hAnsi="Palatino Linotype"/>
          <w:b/>
          <w:bCs/>
          <w:lang w:val="kk-KZ"/>
        </w:rPr>
        <w:t xml:space="preserve"> Koishygulova</w:t>
      </w:r>
      <w:r w:rsidR="00106A47" w:rsidRPr="002F75BD">
        <w:rPr>
          <w:rFonts w:ascii="Palatino Linotype" w:hAnsi="Palatino Linotype"/>
          <w:b/>
          <w:bCs/>
          <w:vertAlign w:val="superscript"/>
          <w:lang w:val="kk-KZ"/>
        </w:rPr>
        <w:t>2</w:t>
      </w:r>
      <w:r w:rsidR="00106A47" w:rsidRPr="002F75BD">
        <w:rPr>
          <w:rFonts w:ascii="Palatino Linotype" w:hAnsi="Palatino Linotype"/>
          <w:b/>
          <w:bCs/>
          <w:lang w:val="kk-KZ"/>
        </w:rPr>
        <w:t>,</w:t>
      </w:r>
      <w:r w:rsidR="004C4956" w:rsidRPr="002F75BD">
        <w:rPr>
          <w:rFonts w:ascii="Palatino Linotype" w:hAnsi="Palatino Linotype"/>
          <w:b/>
          <w:bCs/>
          <w:lang w:val="kk-KZ"/>
        </w:rPr>
        <w:t xml:space="preserve"> A.B.Nustaeva</w:t>
      </w:r>
      <w:r w:rsidR="004C4956" w:rsidRPr="002F75BD">
        <w:rPr>
          <w:rFonts w:ascii="Palatino Linotype" w:hAnsi="Palatino Linotype"/>
          <w:b/>
          <w:bCs/>
          <w:vertAlign w:val="superscript"/>
          <w:lang w:val="kk-KZ"/>
        </w:rPr>
        <w:t>3</w:t>
      </w:r>
      <w:r w:rsidR="008014BA" w:rsidRPr="00FD3387">
        <w:rPr>
          <w:rFonts w:ascii="Palatino Linotype" w:hAnsi="Palatino Linotype"/>
        </w:rPr>
        <w:t xml:space="preserve"> </w:t>
      </w:r>
    </w:p>
    <w:p w14:paraId="418FFBA9" w14:textId="26BBF7FF" w:rsidR="002E6905" w:rsidRPr="002F75BD" w:rsidRDefault="002E6905" w:rsidP="00A43D93">
      <w:pPr>
        <w:pStyle w:val="a5"/>
        <w:spacing w:before="0" w:beforeAutospacing="0" w:after="0" w:afterAutospacing="0"/>
        <w:ind w:firstLine="709"/>
        <w:jc w:val="center"/>
        <w:rPr>
          <w:rStyle w:val="markedcontent"/>
          <w:rFonts w:ascii="Palatino Linotype" w:hAnsi="Palatino Linotype"/>
          <w:i/>
          <w:iCs/>
          <w:lang w:val="kk-KZ"/>
        </w:rPr>
      </w:pPr>
      <w:r w:rsidRPr="002F75BD">
        <w:rPr>
          <w:rStyle w:val="markedcontent"/>
          <w:rFonts w:ascii="Palatino Linotype" w:hAnsi="Palatino Linotype"/>
          <w:i/>
          <w:iCs/>
          <w:vertAlign w:val="superscript"/>
          <w:lang w:val="kk-KZ"/>
        </w:rPr>
        <w:t>1,</w:t>
      </w:r>
      <w:r w:rsidR="00106A47" w:rsidRPr="002F75BD">
        <w:rPr>
          <w:rStyle w:val="markedcontent"/>
          <w:rFonts w:ascii="Palatino Linotype" w:hAnsi="Palatino Linotype"/>
          <w:i/>
          <w:iCs/>
          <w:vertAlign w:val="superscript"/>
          <w:lang w:val="kk-KZ"/>
        </w:rPr>
        <w:t>3</w:t>
      </w:r>
      <w:r w:rsidRPr="002F75BD">
        <w:rPr>
          <w:rStyle w:val="markedcontent"/>
          <w:rFonts w:ascii="Palatino Linotype" w:hAnsi="Palatino Linotype"/>
          <w:i/>
          <w:iCs/>
          <w:lang w:val="kk-KZ"/>
        </w:rPr>
        <w:t>A. Baitursynuly Institute of Linguistics, Almaty, Kazakhstan</w:t>
      </w:r>
    </w:p>
    <w:p w14:paraId="4BB6544A" w14:textId="6B9483A1" w:rsidR="002E6905" w:rsidRPr="002F75BD" w:rsidRDefault="00106A47" w:rsidP="00A43D93">
      <w:pPr>
        <w:pStyle w:val="a5"/>
        <w:spacing w:before="0" w:beforeAutospacing="0" w:after="0" w:afterAutospacing="0"/>
        <w:ind w:firstLine="709"/>
        <w:jc w:val="center"/>
        <w:rPr>
          <w:rFonts w:ascii="Palatino Linotype" w:hAnsi="Palatino Linotype"/>
          <w:i/>
          <w:iCs/>
          <w:lang w:val="kk-KZ"/>
        </w:rPr>
      </w:pPr>
      <w:r w:rsidRPr="002F75BD">
        <w:rPr>
          <w:rFonts w:ascii="Palatino Linotype" w:hAnsi="Palatino Linotype"/>
          <w:i/>
          <w:iCs/>
          <w:vertAlign w:val="superscript"/>
          <w:lang w:val="kk-KZ"/>
        </w:rPr>
        <w:t>2</w:t>
      </w:r>
      <w:r w:rsidR="002E6905" w:rsidRPr="002F75BD">
        <w:rPr>
          <w:rFonts w:ascii="Palatino Linotype" w:hAnsi="Palatino Linotype"/>
          <w:i/>
          <w:iCs/>
          <w:lang w:val="kk-KZ"/>
        </w:rPr>
        <w:t>L.</w:t>
      </w:r>
      <w:r w:rsidR="009919DC">
        <w:rPr>
          <w:rFonts w:ascii="Palatino Linotype" w:hAnsi="Palatino Linotype"/>
          <w:i/>
          <w:iCs/>
          <w:lang w:val="en-US"/>
        </w:rPr>
        <w:t>N.</w:t>
      </w:r>
      <w:r w:rsidRPr="002F75BD">
        <w:rPr>
          <w:rFonts w:ascii="Palatino Linotype" w:hAnsi="Palatino Linotype"/>
          <w:i/>
          <w:iCs/>
          <w:lang w:val="kk-KZ"/>
        </w:rPr>
        <w:t xml:space="preserve"> </w:t>
      </w:r>
      <w:r w:rsidR="002E6905" w:rsidRPr="002F75BD">
        <w:rPr>
          <w:rFonts w:ascii="Palatino Linotype" w:hAnsi="Palatino Linotype"/>
          <w:i/>
          <w:iCs/>
          <w:lang w:val="kk-KZ"/>
        </w:rPr>
        <w:t>Gumilyov Eurasian National University, Astana, Kazakhstan</w:t>
      </w:r>
    </w:p>
    <w:p w14:paraId="2CCC892E" w14:textId="77777777" w:rsidR="002E6905" w:rsidRPr="002F75BD" w:rsidRDefault="002E6905" w:rsidP="00A43D93">
      <w:pPr>
        <w:pStyle w:val="a5"/>
        <w:spacing w:before="0" w:beforeAutospacing="0" w:after="0" w:afterAutospacing="0"/>
        <w:ind w:firstLine="709"/>
        <w:jc w:val="center"/>
        <w:rPr>
          <w:rFonts w:ascii="Palatino Linotype" w:hAnsi="Palatino Linotype"/>
          <w:b/>
          <w:bCs/>
          <w:lang w:val="kk-KZ"/>
        </w:rPr>
      </w:pPr>
    </w:p>
    <w:p w14:paraId="56389291" w14:textId="1720453F" w:rsidR="002E6905" w:rsidRPr="002F75BD" w:rsidRDefault="00690BB3" w:rsidP="00A43D93">
      <w:pPr>
        <w:pStyle w:val="a5"/>
        <w:spacing w:before="0" w:beforeAutospacing="0" w:after="0" w:afterAutospacing="0"/>
        <w:ind w:firstLine="709"/>
        <w:jc w:val="center"/>
        <w:rPr>
          <w:rFonts w:ascii="Palatino Linotype" w:hAnsi="Palatino Linotype"/>
          <w:b/>
          <w:bCs/>
          <w:lang w:val="kk-KZ"/>
        </w:rPr>
      </w:pPr>
      <w:r w:rsidRPr="002F75BD">
        <w:rPr>
          <w:rFonts w:ascii="Palatino Linotype" w:hAnsi="Palatino Linotype"/>
          <w:b/>
          <w:bCs/>
          <w:lang w:val="kk-KZ"/>
        </w:rPr>
        <w:t xml:space="preserve">Cultural </w:t>
      </w:r>
      <w:r w:rsidR="008014BA" w:rsidRPr="002F75BD">
        <w:rPr>
          <w:rFonts w:ascii="Palatino Linotype" w:hAnsi="Palatino Linotype"/>
          <w:b/>
          <w:bCs/>
          <w:lang w:val="kk-KZ"/>
        </w:rPr>
        <w:t>representative subcorpus</w:t>
      </w:r>
      <w:r w:rsidRPr="002F75BD">
        <w:rPr>
          <w:rFonts w:ascii="Palatino Linotype" w:hAnsi="Palatino Linotype"/>
          <w:b/>
          <w:bCs/>
          <w:lang w:val="kk-KZ"/>
        </w:rPr>
        <w:t>: the importance of preserving national cultural and cognitive units in the digital space</w:t>
      </w:r>
    </w:p>
    <w:p w14:paraId="55A57BAD" w14:textId="77777777" w:rsidR="00690BB3" w:rsidRPr="002F75BD" w:rsidRDefault="00690BB3" w:rsidP="00A43D93">
      <w:pPr>
        <w:pStyle w:val="a5"/>
        <w:spacing w:before="0" w:beforeAutospacing="0" w:after="0" w:afterAutospacing="0"/>
        <w:ind w:firstLine="709"/>
        <w:jc w:val="center"/>
        <w:rPr>
          <w:rFonts w:ascii="Palatino Linotype" w:hAnsi="Palatino Linotype"/>
          <w:b/>
          <w:bCs/>
          <w:i/>
          <w:iCs/>
          <w:lang w:val="kk-KZ"/>
        </w:rPr>
      </w:pPr>
    </w:p>
    <w:p w14:paraId="3B09E879" w14:textId="31DA7C7A" w:rsidR="00351D60" w:rsidRPr="002F75BD" w:rsidRDefault="002E6905" w:rsidP="00A43D93">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b/>
          <w:bCs/>
          <w:sz w:val="24"/>
          <w:szCs w:val="24"/>
          <w:lang w:val="kk-KZ" w:eastAsia="ru-RU"/>
        </w:rPr>
        <w:t>Abstract</w:t>
      </w:r>
      <w:r w:rsidRPr="002F75BD">
        <w:rPr>
          <w:rFonts w:ascii="Palatino Linotype" w:eastAsia="Times New Roman" w:hAnsi="Palatino Linotype" w:cs="Times New Roman"/>
          <w:sz w:val="24"/>
          <w:szCs w:val="24"/>
          <w:lang w:val="kk-KZ" w:eastAsia="ru-RU"/>
        </w:rPr>
        <w:t xml:space="preserve">. </w:t>
      </w:r>
      <w:r w:rsidR="00351D60" w:rsidRPr="002F75BD">
        <w:rPr>
          <w:rFonts w:ascii="Palatino Linotype" w:eastAsia="Times New Roman" w:hAnsi="Palatino Linotype" w:cs="Times New Roman"/>
          <w:sz w:val="24"/>
          <w:szCs w:val="24"/>
          <w:lang w:val="kk-KZ" w:eastAsia="ru-RU"/>
        </w:rPr>
        <w:t xml:space="preserve">The article discusses the structure and significance of the cultural-representative subcorpus and its role in preserving and presenting national cultural and linguistic units in the digital space. The electronic National Corpus of the Kazakh Language is an important and reliable informational resource for the development of the national language and culture. The cultural-representative subcorpus within the corpus is considered not only as a tool for a deeper understanding of the ethnocultural development of the Kazakh ethnicity, its spiritual and material values, ethnographic and cultural-cognitive concepts but also as an important cognitive mechanism reflecting the unifying function of the linguistic heritage. The aim of the article is, based on the scientific foundations of Kazakh ethnolinguistics, to define the creation of the cultural-representative subcorpus within the National Corpus of the Kazakh Language (NCKL) and to determine ways to study and preserve national culture, traditions, historical and social aspects through a digital platform that accumulates linguistic and cultural values of the Kazakh language. The composition, structure, and application methods of the subcorpus are also presented, and its importance in education and scientific research is demonstrated. The research object is the cultural-representative subcorpus within </w:t>
      </w:r>
      <w:r w:rsidR="00586383" w:rsidRPr="002F75BD">
        <w:rPr>
          <w:rFonts w:ascii="Palatino Linotype" w:eastAsia="Times New Roman" w:hAnsi="Palatino Linotype" w:cs="Times New Roman"/>
          <w:sz w:val="24"/>
          <w:szCs w:val="24"/>
          <w:lang w:val="kk-KZ" w:eastAsia="ru-RU"/>
        </w:rPr>
        <w:t>NCKL</w:t>
      </w:r>
      <w:r w:rsidR="00351D60" w:rsidRPr="002F75BD">
        <w:rPr>
          <w:rFonts w:ascii="Palatino Linotype" w:eastAsia="Times New Roman" w:hAnsi="Palatino Linotype" w:cs="Times New Roman"/>
          <w:sz w:val="24"/>
          <w:szCs w:val="24"/>
          <w:lang w:val="kk-KZ" w:eastAsia="ru-RU"/>
        </w:rPr>
        <w:t xml:space="preserve"> and the linguistic and cultural materials of Kazakh ethnolinguistics collected therein.</w:t>
      </w:r>
    </w:p>
    <w:p w14:paraId="06282D19" w14:textId="25E62DDD" w:rsidR="00351D60" w:rsidRPr="002F75BD" w:rsidRDefault="00351D60" w:rsidP="00A43D93">
      <w:pPr>
        <w:spacing w:after="0" w:line="240" w:lineRule="auto"/>
        <w:ind w:firstLine="709"/>
        <w:jc w:val="both"/>
        <w:rPr>
          <w:rFonts w:ascii="Palatino Linotype" w:eastAsia="Times New Roman" w:hAnsi="Palatino Linotype" w:cs="Times New Roman"/>
          <w:sz w:val="24"/>
          <w:szCs w:val="24"/>
          <w:lang w:val="kk-KZ" w:eastAsia="ru-RU"/>
        </w:rPr>
      </w:pPr>
      <w:r w:rsidRPr="002F75BD">
        <w:rPr>
          <w:rFonts w:ascii="Palatino Linotype" w:eastAsia="Times New Roman" w:hAnsi="Palatino Linotype" w:cs="Times New Roman"/>
          <w:b/>
          <w:bCs/>
          <w:sz w:val="24"/>
          <w:szCs w:val="24"/>
          <w:lang w:val="kk-KZ" w:eastAsia="ru-RU"/>
        </w:rPr>
        <w:t>Keywords:</w:t>
      </w:r>
      <w:r w:rsidRPr="002F75BD">
        <w:rPr>
          <w:rFonts w:ascii="Palatino Linotype" w:eastAsia="Times New Roman" w:hAnsi="Palatino Linotype" w:cs="Times New Roman"/>
          <w:sz w:val="24"/>
          <w:szCs w:val="24"/>
          <w:lang w:val="kk-KZ" w:eastAsia="ru-RU"/>
        </w:rPr>
        <w:t xml:space="preserve"> National Corpus of the Kazakh Language, cultural-representative subcorpus, digital space, cultural-semantic information.</w:t>
      </w:r>
    </w:p>
    <w:p w14:paraId="73BF0125" w14:textId="7B4A48DE" w:rsidR="00351D60" w:rsidRPr="002F75BD" w:rsidRDefault="00351D60" w:rsidP="00A43D93">
      <w:pPr>
        <w:spacing w:after="0" w:line="240" w:lineRule="auto"/>
        <w:ind w:firstLine="709"/>
        <w:jc w:val="both"/>
        <w:rPr>
          <w:rFonts w:ascii="Palatino Linotype" w:eastAsia="Times New Roman" w:hAnsi="Palatino Linotype" w:cs="Times New Roman"/>
          <w:sz w:val="24"/>
          <w:szCs w:val="24"/>
          <w:lang w:val="kk-KZ" w:eastAsia="ru-RU"/>
        </w:rPr>
      </w:pPr>
    </w:p>
    <w:p w14:paraId="6BDA6847" w14:textId="5EFB3C32" w:rsidR="004E1E3D" w:rsidRPr="002F75BD" w:rsidRDefault="004E1E3D" w:rsidP="00C3312F">
      <w:pPr>
        <w:spacing w:after="0" w:line="240" w:lineRule="auto"/>
        <w:ind w:firstLine="709"/>
        <w:jc w:val="center"/>
        <w:rPr>
          <w:rFonts w:ascii="Palatino Linotype" w:eastAsia="Times New Roman" w:hAnsi="Palatino Linotype" w:cs="Times New Roman"/>
          <w:b/>
          <w:bCs/>
          <w:sz w:val="24"/>
          <w:szCs w:val="24"/>
          <w:lang w:val="kk-KZ" w:eastAsia="ru-RU"/>
        </w:rPr>
      </w:pPr>
      <w:r w:rsidRPr="002F75BD">
        <w:rPr>
          <w:rFonts w:ascii="Palatino Linotype" w:eastAsia="Times New Roman" w:hAnsi="Palatino Linotype" w:cs="Times New Roman"/>
          <w:b/>
          <w:bCs/>
          <w:sz w:val="24"/>
          <w:szCs w:val="24"/>
          <w:lang w:val="kk-KZ" w:eastAsia="ru-RU"/>
        </w:rPr>
        <w:t>References</w:t>
      </w:r>
    </w:p>
    <w:p w14:paraId="55AEDDC6" w14:textId="77777777" w:rsidR="002C78A5" w:rsidRPr="00A0580A" w:rsidRDefault="002C78A5" w:rsidP="002C78A5">
      <w:pPr>
        <w:pStyle w:val="a5"/>
        <w:spacing w:before="0" w:beforeAutospacing="0" w:after="0" w:afterAutospacing="0"/>
        <w:ind w:left="709" w:hanging="709"/>
        <w:jc w:val="both"/>
        <w:rPr>
          <w:rFonts w:ascii="Palatino Linotype" w:hAnsi="Palatino Linotype"/>
          <w:lang w:val="en-US"/>
        </w:rPr>
      </w:pPr>
      <w:bookmarkStart w:id="4" w:name="_Hlk200639190"/>
      <w:r w:rsidRPr="002C78A5">
        <w:rPr>
          <w:rFonts w:ascii="Palatino Linotype" w:hAnsi="Palatino Linotype"/>
          <w:lang w:val="en-US"/>
        </w:rPr>
        <w:t xml:space="preserve">Ashimbaeva, N. M., &amp; </w:t>
      </w:r>
      <w:proofErr w:type="spellStart"/>
      <w:r w:rsidRPr="002C78A5">
        <w:rPr>
          <w:rFonts w:ascii="Palatino Linotype" w:hAnsi="Palatino Linotype"/>
          <w:lang w:val="en-US"/>
        </w:rPr>
        <w:t>Zhanabekova</w:t>
      </w:r>
      <w:proofErr w:type="spellEnd"/>
      <w:r w:rsidRPr="002C78A5">
        <w:rPr>
          <w:rFonts w:ascii="Palatino Linotype" w:hAnsi="Palatino Linotype"/>
          <w:lang w:val="en-US"/>
        </w:rPr>
        <w:t xml:space="preserve">, A.A. (2023). </w:t>
      </w:r>
      <w:proofErr w:type="spellStart"/>
      <w:r w:rsidRPr="002C78A5">
        <w:rPr>
          <w:rFonts w:ascii="Palatino Linotype" w:hAnsi="Palatino Linotype"/>
          <w:lang w:val="en-US"/>
        </w:rPr>
        <w:t>Lingvomadeni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bilimder</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jujesin</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ulttyk</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korpuska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engizude</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kone</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ataulardy</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zertteu</w:t>
      </w:r>
      <w:proofErr w:type="spellEnd"/>
      <w:r w:rsidRPr="002C78A5">
        <w:rPr>
          <w:rFonts w:ascii="Palatino Linotype" w:hAnsi="Palatino Linotype"/>
          <w:lang w:val="en-US"/>
        </w:rPr>
        <w:t xml:space="preserve"> [Study of ancient names in integrating the </w:t>
      </w:r>
      <w:proofErr w:type="spellStart"/>
      <w:r w:rsidRPr="002C78A5">
        <w:rPr>
          <w:rFonts w:ascii="Palatino Linotype" w:hAnsi="Palatino Linotype"/>
          <w:lang w:val="en-US"/>
        </w:rPr>
        <w:t>linguocultural</w:t>
      </w:r>
      <w:proofErr w:type="spellEnd"/>
      <w:r w:rsidRPr="002C78A5">
        <w:rPr>
          <w:rFonts w:ascii="Palatino Linotype" w:hAnsi="Palatino Linotype"/>
          <w:lang w:val="en-US"/>
        </w:rPr>
        <w:t xml:space="preserve"> knowledge system into the national corpus]. </w:t>
      </w:r>
      <w:proofErr w:type="spellStart"/>
      <w:r w:rsidRPr="00A0580A">
        <w:rPr>
          <w:rStyle w:val="a9"/>
          <w:rFonts w:ascii="Palatino Linotype" w:hAnsi="Palatino Linotype"/>
          <w:lang w:val="en-US"/>
        </w:rPr>
        <w:t>Tiltanym</w:t>
      </w:r>
      <w:proofErr w:type="spellEnd"/>
      <w:r w:rsidRPr="00A0580A">
        <w:rPr>
          <w:rFonts w:ascii="Palatino Linotype" w:hAnsi="Palatino Linotype"/>
          <w:lang w:val="en-US"/>
        </w:rPr>
        <w:t xml:space="preserve">, </w:t>
      </w:r>
      <w:r w:rsidRPr="00A0580A">
        <w:rPr>
          <w:rStyle w:val="a9"/>
          <w:rFonts w:ascii="Palatino Linotype" w:hAnsi="Palatino Linotype"/>
          <w:lang w:val="en-US"/>
        </w:rPr>
        <w:t>(3)</w:t>
      </w:r>
      <w:r w:rsidRPr="00A0580A">
        <w:rPr>
          <w:rFonts w:ascii="Palatino Linotype" w:hAnsi="Palatino Linotype"/>
          <w:lang w:val="en-US"/>
        </w:rPr>
        <w:t xml:space="preserve">, 25–37. </w:t>
      </w:r>
      <w:hyperlink r:id="rId23" w:tgtFrame="_new" w:history="1">
        <w:r w:rsidRPr="00A0580A">
          <w:rPr>
            <w:rStyle w:val="a3"/>
            <w:rFonts w:ascii="Palatino Linotype" w:hAnsi="Palatino Linotype"/>
            <w:lang w:val="en-US"/>
          </w:rPr>
          <w:t>https://doi.org/10.55491/2411-6076-2023-3-25-37</w:t>
        </w:r>
      </w:hyperlink>
      <w:r w:rsidRPr="00A0580A">
        <w:rPr>
          <w:rFonts w:ascii="Palatino Linotype" w:hAnsi="Palatino Linotype"/>
          <w:lang w:val="en-US"/>
        </w:rPr>
        <w:t xml:space="preserve"> [in Kazakh]</w:t>
      </w:r>
    </w:p>
    <w:p w14:paraId="131D14F4" w14:textId="353605D7" w:rsidR="008014BA" w:rsidRPr="00A0580A" w:rsidRDefault="008014BA" w:rsidP="002C78A5">
      <w:pPr>
        <w:pStyle w:val="a5"/>
        <w:spacing w:before="0" w:beforeAutospacing="0" w:after="0" w:afterAutospacing="0"/>
        <w:ind w:left="709" w:hanging="709"/>
        <w:jc w:val="both"/>
        <w:rPr>
          <w:rFonts w:ascii="Palatino Linotype" w:hAnsi="Palatino Linotype"/>
          <w:lang w:val="en-US"/>
        </w:rPr>
      </w:pPr>
      <w:r w:rsidRPr="002C78A5">
        <w:rPr>
          <w:rFonts w:ascii="Palatino Linotype" w:hAnsi="Palatino Linotype"/>
          <w:lang w:val="en-US"/>
        </w:rPr>
        <w:t xml:space="preserve">Zhubanov, A.Q. (2016). </w:t>
      </w:r>
      <w:proofErr w:type="spellStart"/>
      <w:r w:rsidRPr="002C78A5">
        <w:rPr>
          <w:rFonts w:ascii="Palatino Linotype" w:hAnsi="Palatino Linotype"/>
          <w:lang w:val="en-US"/>
        </w:rPr>
        <w:t>Etnomadeniettik</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semantika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belgilenimi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qazaq</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tilinin</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ulttyk</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korpusynda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eskerilui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kajet</w:t>
      </w:r>
      <w:proofErr w:type="spellEnd"/>
      <w:r w:rsidRPr="002C78A5">
        <w:rPr>
          <w:rFonts w:ascii="Palatino Linotype" w:hAnsi="Palatino Linotype"/>
          <w:lang w:val="en-US"/>
        </w:rPr>
        <w:t xml:space="preserve"> [Ethnocultural semantic markers should be considered in the "National Corpus of the Kazakh Language"]. </w:t>
      </w:r>
      <w:proofErr w:type="spellStart"/>
      <w:r w:rsidRPr="00A0580A">
        <w:rPr>
          <w:rStyle w:val="a9"/>
          <w:rFonts w:ascii="Palatino Linotype" w:hAnsi="Palatino Linotype"/>
          <w:lang w:val="en-US"/>
        </w:rPr>
        <w:t>Tiltanym</w:t>
      </w:r>
      <w:proofErr w:type="spellEnd"/>
      <w:r w:rsidRPr="00A0580A">
        <w:rPr>
          <w:rFonts w:ascii="Palatino Linotype" w:hAnsi="Palatino Linotype"/>
          <w:lang w:val="en-US"/>
        </w:rPr>
        <w:t xml:space="preserve">, </w:t>
      </w:r>
      <w:r w:rsidRPr="00A0580A">
        <w:rPr>
          <w:rStyle w:val="a9"/>
          <w:rFonts w:ascii="Palatino Linotype" w:hAnsi="Palatino Linotype"/>
          <w:lang w:val="en-US"/>
        </w:rPr>
        <w:t>(1)</w:t>
      </w:r>
      <w:r w:rsidRPr="00A0580A">
        <w:rPr>
          <w:rFonts w:ascii="Palatino Linotype" w:hAnsi="Palatino Linotype"/>
          <w:lang w:val="en-US"/>
        </w:rPr>
        <w:t>, 24–28. [in Kazakh]</w:t>
      </w:r>
    </w:p>
    <w:p w14:paraId="49643709" w14:textId="77777777" w:rsidR="002C78A5" w:rsidRPr="002C78A5" w:rsidRDefault="002C78A5" w:rsidP="002C78A5">
      <w:pPr>
        <w:pStyle w:val="a5"/>
        <w:spacing w:before="0" w:beforeAutospacing="0" w:after="0" w:afterAutospacing="0"/>
        <w:ind w:left="709" w:hanging="709"/>
        <w:jc w:val="both"/>
        <w:rPr>
          <w:rFonts w:ascii="Palatino Linotype" w:hAnsi="Palatino Linotype"/>
          <w:lang w:val="en-US"/>
        </w:rPr>
      </w:pPr>
      <w:r w:rsidRPr="002C78A5">
        <w:rPr>
          <w:rFonts w:ascii="Palatino Linotype" w:hAnsi="Palatino Linotype"/>
          <w:lang w:val="en-US"/>
        </w:rPr>
        <w:t xml:space="preserve">Zhumabaeva, </w:t>
      </w:r>
      <w:proofErr w:type="spellStart"/>
      <w:r w:rsidRPr="002C78A5">
        <w:rPr>
          <w:rFonts w:ascii="Palatino Linotype" w:hAnsi="Palatino Linotype"/>
          <w:lang w:val="en-US"/>
        </w:rPr>
        <w:t>Zh</w:t>
      </w:r>
      <w:proofErr w:type="spellEnd"/>
      <w:r w:rsidRPr="002C78A5">
        <w:rPr>
          <w:rFonts w:ascii="Palatino Linotype" w:hAnsi="Palatino Linotype"/>
          <w:lang w:val="en-US"/>
        </w:rPr>
        <w:t xml:space="preserve">. T., &amp; </w:t>
      </w:r>
      <w:proofErr w:type="spellStart"/>
      <w:r w:rsidRPr="002C78A5">
        <w:rPr>
          <w:rFonts w:ascii="Palatino Linotype" w:hAnsi="Palatino Linotype"/>
          <w:lang w:val="en-US"/>
        </w:rPr>
        <w:t>Amanbaeva</w:t>
      </w:r>
      <w:proofErr w:type="spellEnd"/>
      <w:r w:rsidRPr="002C78A5">
        <w:rPr>
          <w:rFonts w:ascii="Palatino Linotype" w:hAnsi="Palatino Linotype"/>
          <w:lang w:val="en-US"/>
        </w:rPr>
        <w:t xml:space="preserve">, A. </w:t>
      </w:r>
      <w:proofErr w:type="spellStart"/>
      <w:r w:rsidRPr="002C78A5">
        <w:rPr>
          <w:rFonts w:ascii="Palatino Linotype" w:hAnsi="Palatino Linotype"/>
          <w:lang w:val="en-US"/>
        </w:rPr>
        <w:t>Zh</w:t>
      </w:r>
      <w:proofErr w:type="spellEnd"/>
      <w:r w:rsidRPr="002C78A5">
        <w:rPr>
          <w:rFonts w:ascii="Palatino Linotype" w:hAnsi="Palatino Linotype"/>
          <w:lang w:val="en-US"/>
        </w:rPr>
        <w:t xml:space="preserve">. (2024). </w:t>
      </w:r>
      <w:proofErr w:type="spellStart"/>
      <w:r w:rsidRPr="002C78A5">
        <w:rPr>
          <w:rFonts w:ascii="Palatino Linotype" w:hAnsi="Palatino Linotype"/>
          <w:lang w:val="en-US"/>
        </w:rPr>
        <w:t>Lingvomadeni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ishkorpus</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dini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sozderdin</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madeni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semantikasy</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Linguocultural</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subcorpus</w:t>
      </w:r>
      <w:proofErr w:type="spellEnd"/>
      <w:r w:rsidRPr="002C78A5">
        <w:rPr>
          <w:rFonts w:ascii="Palatino Linotype" w:hAnsi="Palatino Linotype"/>
          <w:lang w:val="en-US"/>
        </w:rPr>
        <w:t xml:space="preserve">: Cultural semantics of religious vocabulary]. </w:t>
      </w:r>
      <w:proofErr w:type="spellStart"/>
      <w:r w:rsidRPr="002C78A5">
        <w:rPr>
          <w:rStyle w:val="a9"/>
          <w:rFonts w:ascii="Palatino Linotype" w:hAnsi="Palatino Linotype"/>
          <w:lang w:val="en-US"/>
        </w:rPr>
        <w:t>Tiltanym</w:t>
      </w:r>
      <w:proofErr w:type="spellEnd"/>
      <w:r w:rsidRPr="002C78A5">
        <w:rPr>
          <w:rFonts w:ascii="Palatino Linotype" w:hAnsi="Palatino Linotype"/>
          <w:lang w:val="en-US"/>
        </w:rPr>
        <w:t xml:space="preserve">, </w:t>
      </w:r>
      <w:r w:rsidRPr="002C78A5">
        <w:rPr>
          <w:rStyle w:val="a9"/>
          <w:rFonts w:ascii="Palatino Linotype" w:hAnsi="Palatino Linotype"/>
          <w:lang w:val="en-US"/>
        </w:rPr>
        <w:t>(4)</w:t>
      </w:r>
      <w:r w:rsidRPr="002C78A5">
        <w:rPr>
          <w:rFonts w:ascii="Palatino Linotype" w:hAnsi="Palatino Linotype"/>
          <w:lang w:val="en-US"/>
        </w:rPr>
        <w:t>, 147–154. [in Kazakh]</w:t>
      </w:r>
    </w:p>
    <w:p w14:paraId="70EC4EF4" w14:textId="2A4FB2A2" w:rsidR="008014BA" w:rsidRPr="002C78A5" w:rsidRDefault="008014BA" w:rsidP="002C78A5">
      <w:pPr>
        <w:pStyle w:val="a5"/>
        <w:spacing w:before="0" w:beforeAutospacing="0" w:after="0" w:afterAutospacing="0"/>
        <w:ind w:left="709" w:hanging="709"/>
        <w:jc w:val="both"/>
        <w:rPr>
          <w:rFonts w:ascii="Palatino Linotype" w:hAnsi="Palatino Linotype"/>
          <w:lang w:val="en-US"/>
        </w:rPr>
      </w:pPr>
      <w:r w:rsidRPr="002C78A5">
        <w:rPr>
          <w:rFonts w:ascii="Palatino Linotype" w:hAnsi="Palatino Linotype"/>
          <w:lang w:val="en-US"/>
        </w:rPr>
        <w:lastRenderedPageBreak/>
        <w:t xml:space="preserve">Mankeyeva, </w:t>
      </w:r>
      <w:proofErr w:type="spellStart"/>
      <w:r w:rsidRPr="002C78A5">
        <w:rPr>
          <w:rFonts w:ascii="Palatino Linotype" w:hAnsi="Palatino Linotype"/>
          <w:lang w:val="en-US"/>
        </w:rPr>
        <w:t>Zh</w:t>
      </w:r>
      <w:proofErr w:type="spellEnd"/>
      <w:r w:rsidRPr="002C78A5">
        <w:rPr>
          <w:rFonts w:ascii="Palatino Linotype" w:hAnsi="Palatino Linotype"/>
          <w:lang w:val="en-US"/>
        </w:rPr>
        <w:t xml:space="preserve">. A., Shulenbayev, N. Q., &amp; </w:t>
      </w:r>
      <w:proofErr w:type="spellStart"/>
      <w:r w:rsidRPr="002C78A5">
        <w:rPr>
          <w:rFonts w:ascii="Palatino Linotype" w:hAnsi="Palatino Linotype"/>
          <w:lang w:val="en-US"/>
        </w:rPr>
        <w:t>Bisengali</w:t>
      </w:r>
      <w:proofErr w:type="spellEnd"/>
      <w:r w:rsidRPr="002C78A5">
        <w:rPr>
          <w:rFonts w:ascii="Palatino Linotype" w:hAnsi="Palatino Linotype"/>
          <w:lang w:val="en-US"/>
        </w:rPr>
        <w:t xml:space="preserve">, A. Z. (2023). </w:t>
      </w:r>
      <w:proofErr w:type="spellStart"/>
      <w:r w:rsidRPr="002C78A5">
        <w:rPr>
          <w:rFonts w:ascii="Palatino Linotype" w:hAnsi="Palatino Linotype"/>
          <w:lang w:val="en-US"/>
        </w:rPr>
        <w:t>Mädeni-reprezentativti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ishkorpustardy</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äzirleudegi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mädeni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birlikterdi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annotacijalau</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problemalary</w:t>
      </w:r>
      <w:proofErr w:type="spellEnd"/>
      <w:r w:rsidRPr="002C78A5">
        <w:rPr>
          <w:rFonts w:ascii="Palatino Linotype" w:hAnsi="Palatino Linotype"/>
          <w:lang w:val="en-US"/>
        </w:rPr>
        <w:t xml:space="preserve"> [Annotation issues of cultural units in developing culturally representative </w:t>
      </w:r>
      <w:proofErr w:type="spellStart"/>
      <w:r w:rsidRPr="002C78A5">
        <w:rPr>
          <w:rFonts w:ascii="Palatino Linotype" w:hAnsi="Palatino Linotype"/>
          <w:lang w:val="en-US"/>
        </w:rPr>
        <w:t>subcorpora</w:t>
      </w:r>
      <w:proofErr w:type="spellEnd"/>
      <w:r w:rsidRPr="002C78A5">
        <w:rPr>
          <w:rFonts w:ascii="Palatino Linotype" w:hAnsi="Palatino Linotype"/>
          <w:lang w:val="en-US"/>
        </w:rPr>
        <w:t xml:space="preserve">]. </w:t>
      </w:r>
      <w:proofErr w:type="spellStart"/>
      <w:r w:rsidRPr="002C78A5">
        <w:rPr>
          <w:rStyle w:val="a9"/>
          <w:rFonts w:ascii="Palatino Linotype" w:hAnsi="Palatino Linotype"/>
          <w:lang w:val="en-US"/>
        </w:rPr>
        <w:t>Tiltanym</w:t>
      </w:r>
      <w:proofErr w:type="spellEnd"/>
      <w:r w:rsidRPr="002C78A5">
        <w:rPr>
          <w:rFonts w:ascii="Palatino Linotype" w:hAnsi="Palatino Linotype"/>
          <w:lang w:val="en-US"/>
        </w:rPr>
        <w:t xml:space="preserve">, </w:t>
      </w:r>
      <w:r w:rsidRPr="002C78A5">
        <w:rPr>
          <w:rStyle w:val="a9"/>
          <w:rFonts w:ascii="Palatino Linotype" w:hAnsi="Palatino Linotype"/>
          <w:lang w:val="en-US"/>
        </w:rPr>
        <w:t>(3)</w:t>
      </w:r>
      <w:r w:rsidRPr="002C78A5">
        <w:rPr>
          <w:rFonts w:ascii="Palatino Linotype" w:hAnsi="Palatino Linotype"/>
          <w:lang w:val="en-US"/>
        </w:rPr>
        <w:t xml:space="preserve">, 95–102. </w:t>
      </w:r>
      <w:hyperlink r:id="rId24" w:tgtFrame="_new" w:history="1">
        <w:r w:rsidRPr="002C78A5">
          <w:rPr>
            <w:rStyle w:val="a3"/>
            <w:rFonts w:ascii="Palatino Linotype" w:hAnsi="Palatino Linotype"/>
            <w:lang w:val="en-US"/>
          </w:rPr>
          <w:t>https://doi.org/10.55491/2411-6076-2023-3-95-102</w:t>
        </w:r>
      </w:hyperlink>
      <w:r w:rsidRPr="002C78A5">
        <w:rPr>
          <w:rFonts w:ascii="Palatino Linotype" w:hAnsi="Palatino Linotype"/>
          <w:lang w:val="en-US"/>
        </w:rPr>
        <w:t xml:space="preserve"> [in Kazakh]</w:t>
      </w:r>
    </w:p>
    <w:p w14:paraId="2BEF0939" w14:textId="77777777" w:rsidR="002C78A5" w:rsidRPr="002C78A5" w:rsidRDefault="002C78A5" w:rsidP="002C78A5">
      <w:pPr>
        <w:pStyle w:val="a5"/>
        <w:spacing w:before="0" w:beforeAutospacing="0" w:after="0" w:afterAutospacing="0"/>
        <w:ind w:left="709" w:hanging="709"/>
        <w:jc w:val="both"/>
        <w:rPr>
          <w:rFonts w:ascii="Palatino Linotype" w:hAnsi="Palatino Linotype"/>
          <w:lang w:val="en-US"/>
        </w:rPr>
      </w:pPr>
      <w:proofErr w:type="spellStart"/>
      <w:r w:rsidRPr="002C78A5">
        <w:rPr>
          <w:rFonts w:ascii="Palatino Linotype" w:hAnsi="Palatino Linotype"/>
          <w:lang w:val="en-US"/>
        </w:rPr>
        <w:t>Utebayeva</w:t>
      </w:r>
      <w:proofErr w:type="spellEnd"/>
      <w:r w:rsidRPr="002C78A5">
        <w:rPr>
          <w:rFonts w:ascii="Palatino Linotype" w:hAnsi="Palatino Linotype"/>
          <w:lang w:val="en-US"/>
        </w:rPr>
        <w:t xml:space="preserve">, E.A., </w:t>
      </w:r>
      <w:proofErr w:type="spellStart"/>
      <w:r w:rsidRPr="002C78A5">
        <w:rPr>
          <w:rFonts w:ascii="Palatino Linotype" w:hAnsi="Palatino Linotype"/>
          <w:lang w:val="en-US"/>
        </w:rPr>
        <w:t>Issayeva</w:t>
      </w:r>
      <w:proofErr w:type="spellEnd"/>
      <w:r w:rsidRPr="002C78A5">
        <w:rPr>
          <w:rFonts w:ascii="Palatino Linotype" w:hAnsi="Palatino Linotype"/>
          <w:lang w:val="en-US"/>
        </w:rPr>
        <w:t xml:space="preserve">, G. S., &amp; </w:t>
      </w:r>
      <w:proofErr w:type="spellStart"/>
      <w:r w:rsidRPr="002C78A5">
        <w:rPr>
          <w:rFonts w:ascii="Palatino Linotype" w:hAnsi="Palatino Linotype"/>
          <w:lang w:val="en-US"/>
        </w:rPr>
        <w:t>Serikkizy</w:t>
      </w:r>
      <w:proofErr w:type="spellEnd"/>
      <w:r w:rsidRPr="002C78A5">
        <w:rPr>
          <w:rFonts w:ascii="Palatino Linotype" w:hAnsi="Palatino Linotype"/>
          <w:lang w:val="en-US"/>
        </w:rPr>
        <w:t xml:space="preserve">, M. (2023). </w:t>
      </w:r>
      <w:proofErr w:type="spellStart"/>
      <w:r w:rsidRPr="002C78A5">
        <w:rPr>
          <w:rFonts w:ascii="Palatino Linotype" w:hAnsi="Palatino Linotype"/>
          <w:lang w:val="en-US"/>
        </w:rPr>
        <w:t>Lingvomadeni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ishkorpusty</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azirleudegi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madeni-semantikalyk</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eresheilikter</w:t>
      </w:r>
      <w:proofErr w:type="spellEnd"/>
      <w:r w:rsidRPr="002C78A5">
        <w:rPr>
          <w:rFonts w:ascii="Palatino Linotype" w:hAnsi="Palatino Linotype"/>
          <w:lang w:val="en-US"/>
        </w:rPr>
        <w:t xml:space="preserve"> [Cultural and semantic features in the development of the </w:t>
      </w:r>
      <w:proofErr w:type="spellStart"/>
      <w:r w:rsidRPr="002C78A5">
        <w:rPr>
          <w:rFonts w:ascii="Palatino Linotype" w:hAnsi="Palatino Linotype"/>
          <w:lang w:val="en-US"/>
        </w:rPr>
        <w:t>linguocultural</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subcorpus</w:t>
      </w:r>
      <w:proofErr w:type="spellEnd"/>
      <w:r w:rsidRPr="002C78A5">
        <w:rPr>
          <w:rFonts w:ascii="Palatino Linotype" w:hAnsi="Palatino Linotype"/>
          <w:lang w:val="en-US"/>
        </w:rPr>
        <w:t xml:space="preserve">]. </w:t>
      </w:r>
      <w:proofErr w:type="spellStart"/>
      <w:r w:rsidRPr="002C78A5">
        <w:rPr>
          <w:rStyle w:val="a9"/>
          <w:rFonts w:ascii="Palatino Linotype" w:hAnsi="Palatino Linotype"/>
          <w:lang w:val="en-US"/>
        </w:rPr>
        <w:t>Tiltanym</w:t>
      </w:r>
      <w:proofErr w:type="spellEnd"/>
      <w:r w:rsidRPr="002C78A5">
        <w:rPr>
          <w:rFonts w:ascii="Palatino Linotype" w:hAnsi="Palatino Linotype"/>
          <w:lang w:val="en-US"/>
        </w:rPr>
        <w:t xml:space="preserve">, </w:t>
      </w:r>
      <w:r w:rsidRPr="002C78A5">
        <w:rPr>
          <w:rStyle w:val="a9"/>
          <w:rFonts w:ascii="Palatino Linotype" w:hAnsi="Palatino Linotype"/>
          <w:lang w:val="en-US"/>
        </w:rPr>
        <w:t>(3)</w:t>
      </w:r>
      <w:r w:rsidRPr="002C78A5">
        <w:rPr>
          <w:rFonts w:ascii="Palatino Linotype" w:hAnsi="Palatino Linotype"/>
          <w:lang w:val="en-US"/>
        </w:rPr>
        <w:t xml:space="preserve">, 135–143. </w:t>
      </w:r>
      <w:hyperlink r:id="rId25" w:tgtFrame="_new" w:history="1">
        <w:r w:rsidRPr="002C78A5">
          <w:rPr>
            <w:rStyle w:val="a3"/>
            <w:rFonts w:ascii="Palatino Linotype" w:hAnsi="Palatino Linotype"/>
            <w:lang w:val="en-US"/>
          </w:rPr>
          <w:t>https://doi.org/10.55491/2411-6076-2023-3-135-143</w:t>
        </w:r>
      </w:hyperlink>
      <w:r w:rsidRPr="002C78A5">
        <w:rPr>
          <w:rFonts w:ascii="Palatino Linotype" w:hAnsi="Palatino Linotype"/>
          <w:lang w:val="en-US"/>
        </w:rPr>
        <w:t xml:space="preserve"> [in Kazakh]</w:t>
      </w:r>
    </w:p>
    <w:p w14:paraId="46E640C4" w14:textId="77777777" w:rsidR="002C78A5" w:rsidRPr="002C78A5" w:rsidRDefault="002C78A5" w:rsidP="002C78A5">
      <w:pPr>
        <w:pStyle w:val="a5"/>
        <w:spacing w:before="0" w:beforeAutospacing="0" w:after="0" w:afterAutospacing="0"/>
        <w:ind w:left="709" w:hanging="709"/>
        <w:jc w:val="both"/>
        <w:rPr>
          <w:rFonts w:ascii="Palatino Linotype" w:hAnsi="Palatino Linotype"/>
          <w:lang w:val="en-US"/>
        </w:rPr>
      </w:pPr>
      <w:proofErr w:type="spellStart"/>
      <w:r w:rsidRPr="002C78A5">
        <w:rPr>
          <w:rFonts w:ascii="Palatino Linotype" w:hAnsi="Palatino Linotype"/>
          <w:lang w:val="en-US"/>
        </w:rPr>
        <w:t>Uali</w:t>
      </w:r>
      <w:proofErr w:type="spellEnd"/>
      <w:r w:rsidRPr="002C78A5">
        <w:rPr>
          <w:rFonts w:ascii="Palatino Linotype" w:hAnsi="Palatino Linotype"/>
          <w:lang w:val="en-US"/>
        </w:rPr>
        <w:t xml:space="preserve">, N. M., Issayeva, G. S., Utebayeva, E. A., Mamyrbek, G. M., Zhumabaeva, Zh. T., Seitbekova, A. A., Amanbaeva, A. Zh., &amp; Kakabayev, B. S. (2024). </w:t>
      </w:r>
      <w:proofErr w:type="spellStart"/>
      <w:r w:rsidRPr="002C78A5">
        <w:rPr>
          <w:rStyle w:val="a9"/>
          <w:rFonts w:ascii="Palatino Linotype" w:hAnsi="Palatino Linotype"/>
          <w:lang w:val="en-US"/>
        </w:rPr>
        <w:t>Lingvomadeni</w:t>
      </w:r>
      <w:proofErr w:type="spellEnd"/>
      <w:r w:rsidRPr="002C78A5">
        <w:rPr>
          <w:rStyle w:val="a9"/>
          <w:rFonts w:ascii="Palatino Linotype" w:hAnsi="Palatino Linotype"/>
          <w:lang w:val="en-US"/>
        </w:rPr>
        <w:t xml:space="preserve"> </w:t>
      </w:r>
      <w:proofErr w:type="spellStart"/>
      <w:r w:rsidRPr="002C78A5">
        <w:rPr>
          <w:rStyle w:val="a9"/>
          <w:rFonts w:ascii="Palatino Linotype" w:hAnsi="Palatino Linotype"/>
          <w:lang w:val="en-US"/>
        </w:rPr>
        <w:t>sozdik</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Linguocultural</w:t>
      </w:r>
      <w:proofErr w:type="spellEnd"/>
      <w:r w:rsidRPr="002C78A5">
        <w:rPr>
          <w:rFonts w:ascii="Palatino Linotype" w:hAnsi="Palatino Linotype"/>
          <w:lang w:val="en-US"/>
        </w:rPr>
        <w:t xml:space="preserve"> Dictionary]. Almaty: El-</w:t>
      </w:r>
      <w:proofErr w:type="spellStart"/>
      <w:r w:rsidRPr="002C78A5">
        <w:rPr>
          <w:rFonts w:ascii="Palatino Linotype" w:hAnsi="Palatino Linotype"/>
          <w:lang w:val="en-US"/>
        </w:rPr>
        <w:t>shezhire</w:t>
      </w:r>
      <w:proofErr w:type="spellEnd"/>
      <w:r w:rsidRPr="002C78A5">
        <w:rPr>
          <w:rFonts w:ascii="Palatino Linotype" w:hAnsi="Palatino Linotype"/>
          <w:lang w:val="en-US"/>
        </w:rPr>
        <w:t>. [in Kazakh]</w:t>
      </w:r>
    </w:p>
    <w:p w14:paraId="687ABF26" w14:textId="77777777" w:rsidR="002C78A5" w:rsidRPr="002C78A5" w:rsidRDefault="002C78A5" w:rsidP="002C78A5">
      <w:pPr>
        <w:pStyle w:val="a5"/>
        <w:spacing w:before="0" w:beforeAutospacing="0" w:after="0" w:afterAutospacing="0"/>
        <w:ind w:left="709" w:hanging="709"/>
        <w:jc w:val="both"/>
        <w:rPr>
          <w:rFonts w:ascii="Palatino Linotype" w:hAnsi="Palatino Linotype"/>
          <w:lang w:val="en-US"/>
        </w:rPr>
      </w:pPr>
      <w:r w:rsidRPr="002C78A5">
        <w:rPr>
          <w:rFonts w:ascii="Palatino Linotype" w:hAnsi="Palatino Linotype"/>
          <w:lang w:val="en-US"/>
        </w:rPr>
        <w:t xml:space="preserve">Fazylzhanova, A. M. (2016). </w:t>
      </w:r>
      <w:proofErr w:type="spellStart"/>
      <w:r w:rsidRPr="002C78A5">
        <w:rPr>
          <w:rFonts w:ascii="Palatino Linotype" w:hAnsi="Palatino Linotype"/>
          <w:lang w:val="en-US"/>
        </w:rPr>
        <w:t>Nacional’nyj</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korpus</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kazahskogo</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jazyka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kak</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innovacionno-informacionnaja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baza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gosudarstvennogo</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jazyka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ob</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osobennostjah</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zadachah</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pervogo</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jetapa</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razrabotki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i</w:t>
      </w:r>
      <w:proofErr w:type="spellEnd"/>
      <w:r w:rsidRPr="002C78A5">
        <w:rPr>
          <w:rFonts w:ascii="Palatino Linotype" w:hAnsi="Palatino Linotype"/>
          <w:lang w:val="en-US"/>
        </w:rPr>
        <w:t xml:space="preserve"> </w:t>
      </w:r>
      <w:proofErr w:type="spellStart"/>
      <w:r w:rsidRPr="002C78A5">
        <w:rPr>
          <w:rFonts w:ascii="Palatino Linotype" w:hAnsi="Palatino Linotype"/>
          <w:lang w:val="en-US"/>
        </w:rPr>
        <w:t>sozdanija</w:t>
      </w:r>
      <w:proofErr w:type="spellEnd"/>
      <w:r w:rsidRPr="002C78A5">
        <w:rPr>
          <w:rFonts w:ascii="Palatino Linotype" w:hAnsi="Palatino Linotype"/>
          <w:lang w:val="en-US"/>
        </w:rPr>
        <w:t xml:space="preserve">) [The National Corpus of the Kazakh Language as an innovative and informational basis for the state language]. </w:t>
      </w:r>
      <w:proofErr w:type="spellStart"/>
      <w:r w:rsidRPr="002C78A5">
        <w:rPr>
          <w:rStyle w:val="a9"/>
          <w:rFonts w:ascii="Palatino Linotype" w:hAnsi="Palatino Linotype"/>
          <w:lang w:val="en-US"/>
        </w:rPr>
        <w:t>Alatoo</w:t>
      </w:r>
      <w:proofErr w:type="spellEnd"/>
      <w:r w:rsidRPr="002C78A5">
        <w:rPr>
          <w:rStyle w:val="a9"/>
          <w:rFonts w:ascii="Palatino Linotype" w:hAnsi="Palatino Linotype"/>
          <w:lang w:val="en-US"/>
        </w:rPr>
        <w:t xml:space="preserve"> Academic Studies</w:t>
      </w:r>
      <w:r w:rsidRPr="002C78A5">
        <w:rPr>
          <w:rFonts w:ascii="Palatino Linotype" w:hAnsi="Palatino Linotype"/>
          <w:lang w:val="en-US"/>
        </w:rPr>
        <w:t xml:space="preserve">, </w:t>
      </w:r>
      <w:r w:rsidRPr="002C78A5">
        <w:rPr>
          <w:rStyle w:val="a9"/>
          <w:rFonts w:ascii="Palatino Linotype" w:hAnsi="Palatino Linotype"/>
          <w:lang w:val="en-US"/>
        </w:rPr>
        <w:t>(3)</w:t>
      </w:r>
      <w:r w:rsidRPr="002C78A5">
        <w:rPr>
          <w:rFonts w:ascii="Palatino Linotype" w:hAnsi="Palatino Linotype"/>
          <w:lang w:val="en-US"/>
        </w:rPr>
        <w:t>, 103–109. [in Russian]</w:t>
      </w:r>
    </w:p>
    <w:p w14:paraId="4FFB8A58" w14:textId="310AED91" w:rsidR="008014BA" w:rsidRPr="002C78A5" w:rsidRDefault="008014BA" w:rsidP="002C78A5">
      <w:pPr>
        <w:pStyle w:val="a5"/>
        <w:spacing w:before="0" w:beforeAutospacing="0" w:after="0" w:afterAutospacing="0"/>
        <w:ind w:left="709" w:hanging="709"/>
        <w:jc w:val="both"/>
        <w:rPr>
          <w:rFonts w:ascii="Palatino Linotype" w:hAnsi="Palatino Linotype"/>
          <w:lang w:val="en-US"/>
        </w:rPr>
      </w:pPr>
      <w:r w:rsidRPr="002C78A5">
        <w:rPr>
          <w:rFonts w:ascii="Palatino Linotype" w:hAnsi="Palatino Linotype"/>
          <w:lang w:val="en-US"/>
        </w:rPr>
        <w:t xml:space="preserve">Shoibekov, R. N., </w:t>
      </w:r>
      <w:proofErr w:type="spellStart"/>
      <w:r w:rsidRPr="002C78A5">
        <w:rPr>
          <w:rFonts w:ascii="Palatino Linotype" w:hAnsi="Palatino Linotype"/>
          <w:lang w:val="en-US"/>
        </w:rPr>
        <w:t>Gabitkhanuly</w:t>
      </w:r>
      <w:proofErr w:type="spellEnd"/>
      <w:r w:rsidRPr="002C78A5">
        <w:rPr>
          <w:rFonts w:ascii="Palatino Linotype" w:hAnsi="Palatino Linotype"/>
          <w:lang w:val="en-US"/>
        </w:rPr>
        <w:t xml:space="preserve">, Q., </w:t>
      </w:r>
      <w:proofErr w:type="spellStart"/>
      <w:r w:rsidRPr="002C78A5">
        <w:rPr>
          <w:rFonts w:ascii="Palatino Linotype" w:hAnsi="Palatino Linotype"/>
          <w:lang w:val="en-US"/>
        </w:rPr>
        <w:t>Utebayeva</w:t>
      </w:r>
      <w:proofErr w:type="spellEnd"/>
      <w:r w:rsidRPr="002C78A5">
        <w:rPr>
          <w:rFonts w:ascii="Palatino Linotype" w:hAnsi="Palatino Linotype"/>
          <w:lang w:val="en-US"/>
        </w:rPr>
        <w:t xml:space="preserve">, E.A., </w:t>
      </w:r>
      <w:proofErr w:type="spellStart"/>
      <w:r w:rsidRPr="002C78A5">
        <w:rPr>
          <w:rFonts w:ascii="Palatino Linotype" w:hAnsi="Palatino Linotype"/>
          <w:lang w:val="en-US"/>
        </w:rPr>
        <w:t>Issayeva</w:t>
      </w:r>
      <w:proofErr w:type="spellEnd"/>
      <w:r w:rsidRPr="002C78A5">
        <w:rPr>
          <w:rFonts w:ascii="Palatino Linotype" w:hAnsi="Palatino Linotype"/>
          <w:lang w:val="en-US"/>
        </w:rPr>
        <w:t xml:space="preserve">, G. S., </w:t>
      </w:r>
      <w:proofErr w:type="spellStart"/>
      <w:r w:rsidRPr="002C78A5">
        <w:rPr>
          <w:rFonts w:ascii="Palatino Linotype" w:hAnsi="Palatino Linotype"/>
          <w:lang w:val="en-US"/>
        </w:rPr>
        <w:t>Soltanbekova</w:t>
      </w:r>
      <w:proofErr w:type="spellEnd"/>
      <w:r w:rsidRPr="002C78A5">
        <w:rPr>
          <w:rFonts w:ascii="Palatino Linotype" w:hAnsi="Palatino Linotype"/>
          <w:lang w:val="en-US"/>
        </w:rPr>
        <w:t xml:space="preserve">, A. A., </w:t>
      </w:r>
      <w:proofErr w:type="spellStart"/>
      <w:r w:rsidRPr="002C78A5">
        <w:rPr>
          <w:rFonts w:ascii="Palatino Linotype" w:hAnsi="Palatino Linotype"/>
          <w:lang w:val="en-US"/>
        </w:rPr>
        <w:t>Serikkizy</w:t>
      </w:r>
      <w:proofErr w:type="spellEnd"/>
      <w:r w:rsidRPr="002C78A5">
        <w:rPr>
          <w:rFonts w:ascii="Palatino Linotype" w:hAnsi="Palatino Linotype"/>
          <w:lang w:val="en-US"/>
        </w:rPr>
        <w:t xml:space="preserve">, M., &amp; </w:t>
      </w:r>
      <w:proofErr w:type="spellStart"/>
      <w:r w:rsidRPr="002C78A5">
        <w:rPr>
          <w:rFonts w:ascii="Palatino Linotype" w:hAnsi="Palatino Linotype"/>
          <w:lang w:val="en-US"/>
        </w:rPr>
        <w:t>Barmenkulova</w:t>
      </w:r>
      <w:proofErr w:type="spellEnd"/>
      <w:r w:rsidRPr="002C78A5">
        <w:rPr>
          <w:rFonts w:ascii="Palatino Linotype" w:hAnsi="Palatino Linotype"/>
          <w:lang w:val="en-US"/>
        </w:rPr>
        <w:t xml:space="preserve">, A. S. (2023). </w:t>
      </w:r>
      <w:r w:rsidRPr="002C78A5">
        <w:rPr>
          <w:rStyle w:val="a9"/>
          <w:rFonts w:ascii="Palatino Linotype" w:hAnsi="Palatino Linotype"/>
          <w:lang w:val="en-US"/>
        </w:rPr>
        <w:t xml:space="preserve">Kazak </w:t>
      </w:r>
      <w:proofErr w:type="spellStart"/>
      <w:r w:rsidRPr="002C78A5">
        <w:rPr>
          <w:rStyle w:val="a9"/>
          <w:rFonts w:ascii="Palatino Linotype" w:hAnsi="Palatino Linotype"/>
          <w:lang w:val="en-US"/>
        </w:rPr>
        <w:t>tilinin</w:t>
      </w:r>
      <w:proofErr w:type="spellEnd"/>
      <w:r w:rsidRPr="002C78A5">
        <w:rPr>
          <w:rStyle w:val="a9"/>
          <w:rFonts w:ascii="Palatino Linotype" w:hAnsi="Palatino Linotype"/>
          <w:lang w:val="en-US"/>
        </w:rPr>
        <w:t xml:space="preserve"> </w:t>
      </w:r>
      <w:proofErr w:type="spellStart"/>
      <w:r w:rsidRPr="002C78A5">
        <w:rPr>
          <w:rStyle w:val="a9"/>
          <w:rFonts w:ascii="Palatino Linotype" w:hAnsi="Palatino Linotype"/>
          <w:lang w:val="en-US"/>
        </w:rPr>
        <w:t>madeni-tanymdyk</w:t>
      </w:r>
      <w:proofErr w:type="spellEnd"/>
      <w:r w:rsidRPr="002C78A5">
        <w:rPr>
          <w:rStyle w:val="a9"/>
          <w:rFonts w:ascii="Palatino Linotype" w:hAnsi="Palatino Linotype"/>
          <w:lang w:val="en-US"/>
        </w:rPr>
        <w:t xml:space="preserve"> </w:t>
      </w:r>
      <w:proofErr w:type="spellStart"/>
      <w:r w:rsidRPr="002C78A5">
        <w:rPr>
          <w:rStyle w:val="a9"/>
          <w:rFonts w:ascii="Palatino Linotype" w:hAnsi="Palatino Linotype"/>
          <w:lang w:val="en-US"/>
        </w:rPr>
        <w:t>sozdigi</w:t>
      </w:r>
      <w:proofErr w:type="spellEnd"/>
      <w:r w:rsidRPr="002C78A5">
        <w:rPr>
          <w:rFonts w:ascii="Palatino Linotype" w:hAnsi="Palatino Linotype"/>
          <w:lang w:val="en-US"/>
        </w:rPr>
        <w:t xml:space="preserve"> [Cultural-cognitive dictionary of the Kazakh language]. Almaty: Asyl ZH</w:t>
      </w:r>
      <w:r w:rsidRPr="002C78A5">
        <w:rPr>
          <w:rFonts w:ascii="Palatino Linotype" w:hAnsi="Palatino Linotype"/>
        </w:rPr>
        <w:t>К</w:t>
      </w:r>
      <w:r w:rsidRPr="002C78A5">
        <w:rPr>
          <w:rFonts w:ascii="Palatino Linotype" w:hAnsi="Palatino Linotype"/>
          <w:lang w:val="en-US"/>
        </w:rPr>
        <w:t>. [in Kazakh]</w:t>
      </w:r>
    </w:p>
    <w:bookmarkEnd w:id="4"/>
    <w:p w14:paraId="12EDE286" w14:textId="77777777" w:rsidR="002C78A5" w:rsidRPr="00A0580A" w:rsidRDefault="002C78A5" w:rsidP="002C78A5">
      <w:pPr>
        <w:pStyle w:val="a5"/>
        <w:spacing w:before="0" w:beforeAutospacing="0" w:after="0" w:afterAutospacing="0"/>
        <w:ind w:left="709" w:hanging="709"/>
        <w:jc w:val="both"/>
        <w:rPr>
          <w:rFonts w:ascii="Palatino Linotype" w:hAnsi="Palatino Linotype"/>
          <w:lang w:val="en-US"/>
        </w:rPr>
      </w:pPr>
      <w:proofErr w:type="spellStart"/>
      <w:r w:rsidRPr="002C78A5">
        <w:rPr>
          <w:rFonts w:ascii="Palatino Linotype" w:hAnsi="Palatino Linotype"/>
          <w:lang w:val="en-US"/>
        </w:rPr>
        <w:t>Talgatqyzy</w:t>
      </w:r>
      <w:proofErr w:type="spellEnd"/>
      <w:r w:rsidRPr="002C78A5">
        <w:rPr>
          <w:rFonts w:ascii="Palatino Linotype" w:hAnsi="Palatino Linotype"/>
          <w:lang w:val="en-US"/>
        </w:rPr>
        <w:t xml:space="preserve">, G., Amirbekova, A., Fazylzhanova, A., </w:t>
      </w:r>
      <w:proofErr w:type="spellStart"/>
      <w:r w:rsidRPr="002C78A5">
        <w:rPr>
          <w:rFonts w:ascii="Palatino Linotype" w:hAnsi="Palatino Linotype"/>
          <w:lang w:val="en-US"/>
        </w:rPr>
        <w:t>Gabitkhanuly</w:t>
      </w:r>
      <w:proofErr w:type="spellEnd"/>
      <w:r w:rsidRPr="002C78A5">
        <w:rPr>
          <w:rFonts w:ascii="Palatino Linotype" w:hAnsi="Palatino Linotype"/>
          <w:lang w:val="en-US"/>
        </w:rPr>
        <w:t xml:space="preserve">, K., &amp; </w:t>
      </w:r>
      <w:proofErr w:type="spellStart"/>
      <w:r w:rsidRPr="002C78A5">
        <w:rPr>
          <w:rFonts w:ascii="Palatino Linotype" w:hAnsi="Palatino Linotype"/>
          <w:lang w:val="en-US"/>
        </w:rPr>
        <w:t>Issayeva</w:t>
      </w:r>
      <w:proofErr w:type="spellEnd"/>
      <w:r w:rsidRPr="002C78A5">
        <w:rPr>
          <w:rFonts w:ascii="Palatino Linotype" w:hAnsi="Palatino Linotype"/>
          <w:lang w:val="en-US"/>
        </w:rPr>
        <w:t xml:space="preserve">, G. (2024). Exploring the semantic significance ‘camel’ and cultural representation in the Kazakh ethnic worldview as reflected in the national corpus. </w:t>
      </w:r>
      <w:r w:rsidRPr="00A0580A">
        <w:rPr>
          <w:rStyle w:val="a9"/>
          <w:rFonts w:ascii="Palatino Linotype" w:hAnsi="Palatino Linotype"/>
          <w:lang w:val="en-US"/>
        </w:rPr>
        <w:t>Forum for Linguistic Studies</w:t>
      </w:r>
      <w:r w:rsidRPr="00A0580A">
        <w:rPr>
          <w:rFonts w:ascii="Palatino Linotype" w:hAnsi="Palatino Linotype"/>
          <w:lang w:val="en-US"/>
        </w:rPr>
        <w:t xml:space="preserve">, </w:t>
      </w:r>
      <w:r w:rsidRPr="00A0580A">
        <w:rPr>
          <w:rStyle w:val="a9"/>
          <w:rFonts w:ascii="Palatino Linotype" w:hAnsi="Palatino Linotype"/>
          <w:lang w:val="en-US"/>
        </w:rPr>
        <w:t>6</w:t>
      </w:r>
      <w:r w:rsidRPr="00A0580A">
        <w:rPr>
          <w:rFonts w:ascii="Palatino Linotype" w:hAnsi="Palatino Linotype"/>
          <w:lang w:val="en-US"/>
        </w:rPr>
        <w:t xml:space="preserve">(4), 268–276. </w:t>
      </w:r>
      <w:hyperlink r:id="rId26" w:tgtFrame="_new" w:history="1">
        <w:r w:rsidRPr="00A0580A">
          <w:rPr>
            <w:rStyle w:val="a3"/>
            <w:rFonts w:ascii="Palatino Linotype" w:hAnsi="Palatino Linotype"/>
            <w:lang w:val="en-US"/>
          </w:rPr>
          <w:t>https://doi.org/10.30564/fls.v6i4.6986</w:t>
        </w:r>
      </w:hyperlink>
    </w:p>
    <w:p w14:paraId="4B17E47A" w14:textId="77777777" w:rsidR="002C78A5" w:rsidRPr="002C78A5" w:rsidRDefault="002C78A5" w:rsidP="002C78A5">
      <w:pPr>
        <w:pStyle w:val="a5"/>
        <w:spacing w:before="0" w:beforeAutospacing="0" w:after="0" w:afterAutospacing="0"/>
        <w:ind w:left="709" w:hanging="709"/>
        <w:jc w:val="both"/>
        <w:rPr>
          <w:rFonts w:ascii="Palatino Linotype" w:hAnsi="Palatino Linotype"/>
          <w:lang w:val="en-US"/>
        </w:rPr>
      </w:pPr>
      <w:proofErr w:type="spellStart"/>
      <w:r w:rsidRPr="002C78A5">
        <w:rPr>
          <w:rFonts w:ascii="Palatino Linotype" w:hAnsi="Palatino Linotype"/>
          <w:lang w:val="en-US"/>
        </w:rPr>
        <w:t>Tlegenova</w:t>
      </w:r>
      <w:proofErr w:type="spellEnd"/>
      <w:r w:rsidRPr="002C78A5">
        <w:rPr>
          <w:rFonts w:ascii="Palatino Linotype" w:hAnsi="Palatino Linotype"/>
          <w:lang w:val="en-US"/>
        </w:rPr>
        <w:t xml:space="preserve">, G., </w:t>
      </w:r>
      <w:proofErr w:type="spellStart"/>
      <w:r w:rsidRPr="002C78A5">
        <w:rPr>
          <w:rFonts w:ascii="Palatino Linotype" w:hAnsi="Palatino Linotype"/>
          <w:lang w:val="en-US"/>
        </w:rPr>
        <w:t>Rysbergen</w:t>
      </w:r>
      <w:proofErr w:type="spellEnd"/>
      <w:r w:rsidRPr="002C78A5">
        <w:rPr>
          <w:rFonts w:ascii="Palatino Linotype" w:hAnsi="Palatino Linotype"/>
          <w:lang w:val="en-US"/>
        </w:rPr>
        <w:t xml:space="preserve">, K., &amp; </w:t>
      </w:r>
      <w:proofErr w:type="spellStart"/>
      <w:r w:rsidRPr="002C78A5">
        <w:rPr>
          <w:rFonts w:ascii="Palatino Linotype" w:hAnsi="Palatino Linotype"/>
          <w:lang w:val="en-US"/>
        </w:rPr>
        <w:t>Zhanabekova</w:t>
      </w:r>
      <w:proofErr w:type="spellEnd"/>
      <w:r w:rsidRPr="002C78A5">
        <w:rPr>
          <w:rFonts w:ascii="Palatino Linotype" w:hAnsi="Palatino Linotype"/>
          <w:lang w:val="en-US"/>
        </w:rPr>
        <w:t xml:space="preserve">, A. (2024). Representativeness of </w:t>
      </w:r>
      <w:proofErr w:type="spellStart"/>
      <w:r w:rsidRPr="002C78A5">
        <w:rPr>
          <w:rFonts w:ascii="Palatino Linotype" w:hAnsi="Palatino Linotype"/>
          <w:lang w:val="en-US"/>
        </w:rPr>
        <w:t>mythonyms</w:t>
      </w:r>
      <w:proofErr w:type="spellEnd"/>
      <w:r w:rsidRPr="002C78A5">
        <w:rPr>
          <w:rFonts w:ascii="Palatino Linotype" w:hAnsi="Palatino Linotype"/>
          <w:lang w:val="en-US"/>
        </w:rPr>
        <w:t xml:space="preserve"> and theonyms in language corpora. </w:t>
      </w:r>
      <w:r w:rsidRPr="002C78A5">
        <w:rPr>
          <w:rStyle w:val="a9"/>
          <w:rFonts w:ascii="Palatino Linotype" w:hAnsi="Palatino Linotype"/>
          <w:lang w:val="en-US"/>
        </w:rPr>
        <w:t>International Journal of Society, Culture, &amp; Language</w:t>
      </w:r>
      <w:r w:rsidRPr="002C78A5">
        <w:rPr>
          <w:rFonts w:ascii="Palatino Linotype" w:hAnsi="Palatino Linotype"/>
          <w:lang w:val="en-US"/>
        </w:rPr>
        <w:t xml:space="preserve">, </w:t>
      </w:r>
      <w:r w:rsidRPr="002C78A5">
        <w:rPr>
          <w:rStyle w:val="a9"/>
          <w:rFonts w:ascii="Palatino Linotype" w:hAnsi="Palatino Linotype"/>
          <w:lang w:val="en-US"/>
        </w:rPr>
        <w:t>12</w:t>
      </w:r>
      <w:r w:rsidRPr="002C78A5">
        <w:rPr>
          <w:rFonts w:ascii="Palatino Linotype" w:hAnsi="Palatino Linotype"/>
          <w:lang w:val="en-US"/>
        </w:rPr>
        <w:t xml:space="preserve">(1), 374–395. </w:t>
      </w:r>
      <w:hyperlink r:id="rId27" w:tgtFrame="_new" w:history="1">
        <w:r w:rsidRPr="002C78A5">
          <w:rPr>
            <w:rStyle w:val="a3"/>
            <w:rFonts w:ascii="Palatino Linotype" w:hAnsi="Palatino Linotype"/>
            <w:lang w:val="en-US"/>
          </w:rPr>
          <w:t>https://doi.org/10.22034/ijscl.2024.2017262.3288</w:t>
        </w:r>
      </w:hyperlink>
    </w:p>
    <w:p w14:paraId="27F23F98" w14:textId="77777777" w:rsidR="002E6905" w:rsidRPr="002F75BD" w:rsidRDefault="002E6905" w:rsidP="00A43D93">
      <w:pPr>
        <w:spacing w:after="0" w:line="240" w:lineRule="auto"/>
        <w:ind w:firstLine="709"/>
        <w:jc w:val="center"/>
        <w:rPr>
          <w:rFonts w:ascii="Palatino Linotype" w:hAnsi="Palatino Linotype" w:cs="Times New Roman"/>
          <w:i/>
          <w:iCs/>
          <w:sz w:val="24"/>
          <w:szCs w:val="24"/>
          <w:lang w:val="kk-KZ"/>
        </w:rPr>
      </w:pPr>
    </w:p>
    <w:p w14:paraId="7782EE9F" w14:textId="5C0BD1F8" w:rsidR="008304A2" w:rsidRPr="002F75BD" w:rsidRDefault="008304A2" w:rsidP="00A43D93">
      <w:pPr>
        <w:spacing w:after="0" w:line="240" w:lineRule="auto"/>
        <w:ind w:firstLine="709"/>
        <w:jc w:val="both"/>
        <w:rPr>
          <w:rFonts w:ascii="Palatino Linotype" w:hAnsi="Palatino Linotype" w:cs="Times New Roman"/>
          <w:b/>
          <w:bCs/>
          <w:sz w:val="24"/>
          <w:szCs w:val="24"/>
          <w:lang w:val="kk-KZ"/>
        </w:rPr>
      </w:pPr>
      <w:r w:rsidRPr="002F75BD">
        <w:rPr>
          <w:rFonts w:ascii="Palatino Linotype" w:hAnsi="Palatino Linotype" w:cs="Times New Roman"/>
          <w:b/>
          <w:bCs/>
          <w:sz w:val="24"/>
          <w:szCs w:val="24"/>
          <w:lang w:val="kk-KZ"/>
        </w:rPr>
        <w:t>Авторлар туралы мәлімет:</w:t>
      </w:r>
    </w:p>
    <w:p w14:paraId="37C75D6B" w14:textId="22530EF4" w:rsidR="008304A2" w:rsidRPr="008014BA" w:rsidRDefault="008304A2" w:rsidP="00A43D93">
      <w:pPr>
        <w:spacing w:after="0" w:line="240" w:lineRule="auto"/>
        <w:ind w:firstLine="709"/>
        <w:jc w:val="both"/>
        <w:rPr>
          <w:rFonts w:ascii="Palatino Linotype" w:hAnsi="Palatino Linotype" w:cs="Times New Roman"/>
          <w:b/>
          <w:bCs/>
          <w:sz w:val="24"/>
          <w:szCs w:val="24"/>
          <w:lang w:val="kk-KZ"/>
        </w:rPr>
      </w:pPr>
      <w:r w:rsidRPr="008014BA">
        <w:rPr>
          <w:rFonts w:ascii="Palatino Linotype" w:hAnsi="Palatino Linotype" w:cs="Times New Roman"/>
          <w:b/>
          <w:bCs/>
          <w:sz w:val="24"/>
          <w:szCs w:val="24"/>
          <w:lang w:val="kk-KZ"/>
        </w:rPr>
        <w:t>Өтебаева</w:t>
      </w:r>
      <w:r w:rsidRPr="008014BA">
        <w:rPr>
          <w:rFonts w:ascii="Palatino Linotype" w:hAnsi="Palatino Linotype" w:cs="Times New Roman"/>
          <w:sz w:val="24"/>
          <w:szCs w:val="24"/>
          <w:lang w:val="kk-KZ"/>
        </w:rPr>
        <w:t xml:space="preserve"> </w:t>
      </w:r>
      <w:r w:rsidRPr="008014BA">
        <w:rPr>
          <w:rFonts w:ascii="Palatino Linotype" w:hAnsi="Palatino Linotype" w:cs="Times New Roman"/>
          <w:b/>
          <w:bCs/>
          <w:sz w:val="24"/>
          <w:szCs w:val="24"/>
          <w:lang w:val="kk-KZ"/>
        </w:rPr>
        <w:t>Э</w:t>
      </w:r>
      <w:r w:rsidR="00106A47" w:rsidRPr="008014BA">
        <w:rPr>
          <w:rFonts w:ascii="Palatino Linotype" w:hAnsi="Palatino Linotype" w:cs="Times New Roman"/>
          <w:b/>
          <w:bCs/>
          <w:sz w:val="24"/>
          <w:szCs w:val="24"/>
          <w:lang w:val="kk-KZ"/>
        </w:rPr>
        <w:t xml:space="preserve">льмира </w:t>
      </w:r>
      <w:r w:rsidRPr="008014BA">
        <w:rPr>
          <w:rFonts w:ascii="Palatino Linotype" w:hAnsi="Palatino Linotype" w:cs="Times New Roman"/>
          <w:b/>
          <w:bCs/>
          <w:sz w:val="24"/>
          <w:szCs w:val="24"/>
          <w:lang w:val="kk-KZ"/>
        </w:rPr>
        <w:t>Ә</w:t>
      </w:r>
      <w:r w:rsidR="00106A47" w:rsidRPr="008014BA">
        <w:rPr>
          <w:rFonts w:ascii="Palatino Linotype" w:hAnsi="Palatino Linotype" w:cs="Times New Roman"/>
          <w:b/>
          <w:bCs/>
          <w:sz w:val="24"/>
          <w:szCs w:val="24"/>
          <w:lang w:val="kk-KZ"/>
        </w:rPr>
        <w:t>бдіғалиқызы</w:t>
      </w:r>
      <w:r w:rsidRPr="008014BA">
        <w:rPr>
          <w:rFonts w:ascii="Palatino Linotype" w:hAnsi="Palatino Linotype" w:cs="Times New Roman"/>
          <w:sz w:val="24"/>
          <w:szCs w:val="24"/>
          <w:lang w:val="kk-KZ"/>
        </w:rPr>
        <w:t xml:space="preserve"> –</w:t>
      </w:r>
      <w:r w:rsidR="00106A47" w:rsidRPr="008014BA">
        <w:rPr>
          <w:rFonts w:ascii="Palatino Linotype" w:hAnsi="Palatino Linotype" w:cs="Times New Roman"/>
          <w:sz w:val="24"/>
          <w:szCs w:val="24"/>
          <w:lang w:val="kk-KZ"/>
        </w:rPr>
        <w:t xml:space="preserve"> хат-хабар үшін автор, филология ғылымдарының кандидаты</w:t>
      </w:r>
      <w:r w:rsidRPr="008014BA">
        <w:rPr>
          <w:rFonts w:ascii="Palatino Linotype" w:hAnsi="Palatino Linotype" w:cs="Times New Roman"/>
          <w:sz w:val="24"/>
          <w:szCs w:val="24"/>
          <w:lang w:val="kk-KZ"/>
        </w:rPr>
        <w:t>, А. Байтұрсынұлы атындағы Тіл білімі институты</w:t>
      </w:r>
      <w:r w:rsidR="00BA7687" w:rsidRPr="008014BA">
        <w:rPr>
          <w:rFonts w:ascii="Palatino Linotype" w:hAnsi="Palatino Linotype" w:cs="Times New Roman"/>
          <w:sz w:val="24"/>
          <w:szCs w:val="24"/>
          <w:lang w:val="kk-KZ"/>
        </w:rPr>
        <w:t>, Алматы, Қазақстан.</w:t>
      </w:r>
      <w:r w:rsidR="008014BA" w:rsidRPr="008014BA">
        <w:rPr>
          <w:rFonts w:ascii="Palatino Linotype" w:hAnsi="Palatino Linotype" w:cs="Times New Roman"/>
          <w:sz w:val="24"/>
          <w:szCs w:val="24"/>
          <w:lang w:val="kk-KZ"/>
        </w:rPr>
        <w:t xml:space="preserve"> </w:t>
      </w:r>
      <w:r w:rsidR="00BA7687" w:rsidRPr="008014BA">
        <w:rPr>
          <w:rFonts w:ascii="Palatino Linotype" w:hAnsi="Palatino Linotype" w:cs="Times New Roman"/>
          <w:sz w:val="24"/>
          <w:szCs w:val="24"/>
          <w:lang w:val="kk-KZ"/>
        </w:rPr>
        <w:t xml:space="preserve">E-mail: </w:t>
      </w:r>
      <w:hyperlink r:id="rId28" w:history="1">
        <w:r w:rsidR="00BA7687" w:rsidRPr="008014BA">
          <w:rPr>
            <w:rStyle w:val="a3"/>
            <w:rFonts w:ascii="Palatino Linotype" w:hAnsi="Palatino Linotype" w:cs="Times New Roman"/>
            <w:color w:val="auto"/>
            <w:sz w:val="24"/>
            <w:szCs w:val="24"/>
            <w:u w:val="none"/>
            <w:lang w:val="kk-KZ"/>
          </w:rPr>
          <w:t>elmira_abdigali@mail.ru</w:t>
        </w:r>
      </w:hyperlink>
      <w:r w:rsidR="00BA7687" w:rsidRPr="008014BA">
        <w:rPr>
          <w:rFonts w:ascii="Palatino Linotype" w:hAnsi="Palatino Linotype" w:cs="Times New Roman"/>
          <w:sz w:val="24"/>
          <w:szCs w:val="24"/>
          <w:lang w:val="kk-KZ"/>
        </w:rPr>
        <w:t>, ORCID</w:t>
      </w:r>
      <w:r w:rsidR="00BA7687" w:rsidRPr="008014BA">
        <w:rPr>
          <w:rFonts w:ascii="Palatino Linotype" w:hAnsi="Palatino Linotype" w:cs="Times New Roman"/>
          <w:sz w:val="24"/>
          <w:szCs w:val="24"/>
          <w:lang w:val="kk-KZ" w:bidi="ar-DZ"/>
        </w:rPr>
        <w:t>: 0000-0002-6500-6062.</w:t>
      </w:r>
      <w:r w:rsidR="00BA7687" w:rsidRPr="008014BA">
        <w:rPr>
          <w:rFonts w:ascii="Palatino Linotype" w:hAnsi="Palatino Linotype" w:cs="Times New Roman"/>
          <w:sz w:val="24"/>
          <w:szCs w:val="24"/>
          <w:lang w:val="kk-KZ"/>
        </w:rPr>
        <w:t xml:space="preserve"> </w:t>
      </w:r>
    </w:p>
    <w:p w14:paraId="781C97E3" w14:textId="5AB3E0BB" w:rsidR="00BA7687" w:rsidRPr="008014BA" w:rsidRDefault="00BA7687" w:rsidP="00A43D93">
      <w:pPr>
        <w:spacing w:after="0" w:line="240" w:lineRule="auto"/>
        <w:ind w:firstLine="709"/>
        <w:jc w:val="both"/>
        <w:rPr>
          <w:rFonts w:ascii="Palatino Linotype" w:hAnsi="Palatino Linotype" w:cs="Times New Roman"/>
          <w:sz w:val="24"/>
          <w:szCs w:val="24"/>
          <w:lang w:val="kk-KZ" w:bidi="ar-DZ"/>
        </w:rPr>
      </w:pPr>
      <w:r w:rsidRPr="008014BA">
        <w:rPr>
          <w:rFonts w:ascii="Palatino Linotype" w:hAnsi="Palatino Linotype" w:cs="Times New Roman"/>
          <w:b/>
          <w:bCs/>
          <w:sz w:val="24"/>
          <w:szCs w:val="24"/>
          <w:lang w:val="kk-KZ"/>
        </w:rPr>
        <w:t>К</w:t>
      </w:r>
      <w:r w:rsidR="008304A2" w:rsidRPr="008014BA">
        <w:rPr>
          <w:rFonts w:ascii="Palatino Linotype" w:hAnsi="Palatino Linotype" w:cs="Times New Roman"/>
          <w:b/>
          <w:bCs/>
          <w:sz w:val="24"/>
          <w:szCs w:val="24"/>
          <w:lang w:val="kk-KZ"/>
        </w:rPr>
        <w:t>ойш</w:t>
      </w:r>
      <w:r w:rsidRPr="008014BA">
        <w:rPr>
          <w:rFonts w:ascii="Palatino Linotype" w:hAnsi="Palatino Linotype" w:cs="Times New Roman"/>
          <w:b/>
          <w:bCs/>
          <w:sz w:val="24"/>
          <w:szCs w:val="24"/>
          <w:lang w:val="kk-KZ"/>
        </w:rPr>
        <w:t>ыгулова Лаура Рахимжановна</w:t>
      </w:r>
      <w:r w:rsidR="008304A2" w:rsidRPr="008014BA">
        <w:rPr>
          <w:rFonts w:ascii="Palatino Linotype" w:hAnsi="Palatino Linotype" w:cs="Times New Roman"/>
          <w:b/>
          <w:bCs/>
          <w:sz w:val="24"/>
          <w:szCs w:val="24"/>
          <w:lang w:val="kk-KZ"/>
        </w:rPr>
        <w:t xml:space="preserve"> – </w:t>
      </w:r>
      <w:r w:rsidRPr="008014BA">
        <w:rPr>
          <w:rFonts w:ascii="Palatino Linotype" w:hAnsi="Palatino Linotype" w:cs="Times New Roman"/>
          <w:sz w:val="24"/>
          <w:szCs w:val="24"/>
          <w:lang w:val="kk-KZ"/>
        </w:rPr>
        <w:t>PhD</w:t>
      </w:r>
      <w:r w:rsidR="008014BA"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докторант,</w:t>
      </w:r>
      <w:r w:rsidR="008014BA"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Л.Н.</w:t>
      </w:r>
      <w:r w:rsidR="008014BA"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Гумилев</w:t>
      </w:r>
      <w:r w:rsidR="008014BA"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атындағы</w:t>
      </w:r>
      <w:r w:rsidR="008014BA"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Еуразия</w:t>
      </w:r>
      <w:r w:rsidR="008014BA"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ұлттық университеті, Астана, Қазақстан. ORCID</w:t>
      </w:r>
      <w:r w:rsidRPr="008014BA">
        <w:rPr>
          <w:rFonts w:ascii="Palatino Linotype" w:hAnsi="Palatino Linotype" w:cs="Times New Roman"/>
          <w:sz w:val="24"/>
          <w:szCs w:val="24"/>
          <w:lang w:val="kk-KZ" w:bidi="ar-DZ"/>
        </w:rPr>
        <w:t>: 0009-0005-4340-0308.</w:t>
      </w:r>
    </w:p>
    <w:p w14:paraId="6A716056" w14:textId="2DDADF0D" w:rsidR="008304A2" w:rsidRPr="008014BA" w:rsidRDefault="008304A2" w:rsidP="00A43D93">
      <w:pPr>
        <w:spacing w:after="0" w:line="240" w:lineRule="auto"/>
        <w:ind w:firstLine="709"/>
        <w:jc w:val="both"/>
        <w:rPr>
          <w:rFonts w:ascii="Palatino Linotype" w:hAnsi="Palatino Linotype" w:cs="Times New Roman"/>
          <w:sz w:val="24"/>
          <w:szCs w:val="24"/>
          <w:lang w:val="kk-KZ"/>
        </w:rPr>
      </w:pPr>
      <w:r w:rsidRPr="008014BA">
        <w:rPr>
          <w:rFonts w:ascii="Palatino Linotype" w:hAnsi="Palatino Linotype" w:cs="Times New Roman"/>
          <w:b/>
          <w:bCs/>
          <w:sz w:val="24"/>
          <w:szCs w:val="24"/>
          <w:lang w:val="kk-KZ"/>
        </w:rPr>
        <w:t>Нұстаева А</w:t>
      </w:r>
      <w:r w:rsidR="004E1E3D" w:rsidRPr="008014BA">
        <w:rPr>
          <w:rFonts w:ascii="Palatino Linotype" w:hAnsi="Palatino Linotype" w:cs="Times New Roman"/>
          <w:b/>
          <w:bCs/>
          <w:sz w:val="24"/>
          <w:szCs w:val="24"/>
          <w:lang w:val="kk-KZ"/>
        </w:rPr>
        <w:t>р</w:t>
      </w:r>
      <w:r w:rsidR="00351D60" w:rsidRPr="008014BA">
        <w:rPr>
          <w:rFonts w:ascii="Palatino Linotype" w:hAnsi="Palatino Linotype" w:cs="Times New Roman"/>
          <w:b/>
          <w:bCs/>
          <w:sz w:val="24"/>
          <w:szCs w:val="24"/>
          <w:lang w:val="kk-KZ"/>
        </w:rPr>
        <w:t xml:space="preserve">дана </w:t>
      </w:r>
      <w:r w:rsidRPr="008014BA">
        <w:rPr>
          <w:rFonts w:ascii="Palatino Linotype" w:hAnsi="Palatino Linotype" w:cs="Times New Roman"/>
          <w:b/>
          <w:bCs/>
          <w:sz w:val="24"/>
          <w:szCs w:val="24"/>
          <w:lang w:val="kk-KZ"/>
        </w:rPr>
        <w:t>Б</w:t>
      </w:r>
      <w:r w:rsidR="00351D60" w:rsidRPr="008014BA">
        <w:rPr>
          <w:rFonts w:ascii="Palatino Linotype" w:hAnsi="Palatino Linotype" w:cs="Times New Roman"/>
          <w:b/>
          <w:bCs/>
          <w:sz w:val="24"/>
          <w:szCs w:val="24"/>
          <w:lang w:val="kk-KZ"/>
        </w:rPr>
        <w:t>атырханқызы</w:t>
      </w:r>
      <w:r w:rsidRPr="008014BA">
        <w:rPr>
          <w:rFonts w:ascii="Palatino Linotype" w:hAnsi="Palatino Linotype" w:cs="Times New Roman"/>
          <w:b/>
          <w:bCs/>
          <w:sz w:val="24"/>
          <w:szCs w:val="24"/>
          <w:lang w:val="kk-KZ"/>
        </w:rPr>
        <w:t xml:space="preserve"> –</w:t>
      </w:r>
      <w:r w:rsidRPr="008014BA">
        <w:rPr>
          <w:rFonts w:ascii="Palatino Linotype" w:hAnsi="Palatino Linotype" w:cs="Times New Roman"/>
          <w:sz w:val="24"/>
          <w:szCs w:val="24"/>
          <w:lang w:val="kk-KZ"/>
        </w:rPr>
        <w:t xml:space="preserve"> </w:t>
      </w:r>
      <w:r w:rsidR="004E1E3D" w:rsidRPr="008014BA">
        <w:rPr>
          <w:rFonts w:ascii="Palatino Linotype" w:hAnsi="Palatino Linotype" w:cs="Times New Roman"/>
          <w:sz w:val="24"/>
          <w:szCs w:val="24"/>
          <w:lang w:val="kk-KZ"/>
        </w:rPr>
        <w:t xml:space="preserve">филология магистрі, </w:t>
      </w:r>
      <w:r w:rsidRPr="008014BA">
        <w:rPr>
          <w:rFonts w:ascii="Palatino Linotype" w:hAnsi="Palatino Linotype" w:cs="Times New Roman"/>
          <w:sz w:val="24"/>
          <w:szCs w:val="24"/>
          <w:lang w:val="kk-KZ"/>
        </w:rPr>
        <w:t>А. Байтұрсынұлы атындағы Тіл білімі институты, Алматы Қазақстан.</w:t>
      </w:r>
      <w:r w:rsidR="00947A32" w:rsidRPr="008014BA">
        <w:rPr>
          <w:rFonts w:ascii="Palatino Linotype" w:hAnsi="Palatino Linotype" w:cs="Times New Roman"/>
          <w:sz w:val="24"/>
          <w:szCs w:val="24"/>
          <w:lang w:val="kk-KZ"/>
        </w:rPr>
        <w:t xml:space="preserve"> E-mail: </w:t>
      </w:r>
      <w:hyperlink r:id="rId29" w:history="1">
        <w:r w:rsidR="00947A32" w:rsidRPr="008014BA">
          <w:rPr>
            <w:rStyle w:val="a3"/>
            <w:rFonts w:ascii="Palatino Linotype" w:hAnsi="Palatino Linotype" w:cs="Times New Roman"/>
            <w:color w:val="auto"/>
            <w:sz w:val="24"/>
            <w:szCs w:val="24"/>
            <w:u w:val="none"/>
            <w:lang w:val="kk-KZ"/>
          </w:rPr>
          <w:t>ardana.nustaeva@bk.ru</w:t>
        </w:r>
      </w:hyperlink>
      <w:r w:rsidR="00947A32" w:rsidRPr="008014BA">
        <w:rPr>
          <w:rFonts w:ascii="Palatino Linotype" w:hAnsi="Palatino Linotype" w:cs="Times New Roman"/>
          <w:sz w:val="24"/>
          <w:szCs w:val="24"/>
          <w:lang w:val="kk-KZ"/>
        </w:rPr>
        <w:t>,</w:t>
      </w:r>
      <w:r w:rsidR="008014BA" w:rsidRPr="008014BA">
        <w:rPr>
          <w:rFonts w:ascii="Palatino Linotype" w:hAnsi="Palatino Linotype" w:cs="Times New Roman"/>
          <w:sz w:val="24"/>
          <w:szCs w:val="24"/>
          <w:lang w:val="kk-KZ"/>
        </w:rPr>
        <w:t xml:space="preserve"> </w:t>
      </w:r>
      <w:r w:rsidR="004E1E3D" w:rsidRPr="008014BA">
        <w:rPr>
          <w:rFonts w:ascii="Palatino Linotype" w:hAnsi="Palatino Linotype" w:cs="Times New Roman"/>
          <w:sz w:val="24"/>
          <w:szCs w:val="24"/>
          <w:lang w:val="kk-KZ"/>
        </w:rPr>
        <w:t>ORCID: 0000-0001-8810-3239.</w:t>
      </w:r>
    </w:p>
    <w:p w14:paraId="55C6D2E8" w14:textId="77777777" w:rsidR="00690BB3" w:rsidRPr="008014BA" w:rsidRDefault="00690BB3" w:rsidP="00A43D93">
      <w:pPr>
        <w:spacing w:after="0" w:line="240" w:lineRule="auto"/>
        <w:ind w:firstLine="709"/>
        <w:jc w:val="both"/>
        <w:rPr>
          <w:rFonts w:ascii="Palatino Linotype" w:hAnsi="Palatino Linotype" w:cs="Times New Roman"/>
          <w:b/>
          <w:bCs/>
          <w:sz w:val="24"/>
          <w:szCs w:val="24"/>
          <w:lang w:val="kk-KZ"/>
        </w:rPr>
      </w:pPr>
    </w:p>
    <w:p w14:paraId="0844442C" w14:textId="188BECE7" w:rsidR="00554504" w:rsidRPr="008014BA" w:rsidRDefault="00554504" w:rsidP="00A43D93">
      <w:pPr>
        <w:spacing w:after="0" w:line="240" w:lineRule="auto"/>
        <w:ind w:firstLine="709"/>
        <w:jc w:val="both"/>
        <w:rPr>
          <w:rFonts w:ascii="Palatino Linotype" w:hAnsi="Palatino Linotype" w:cs="Times New Roman"/>
          <w:b/>
          <w:bCs/>
          <w:sz w:val="24"/>
          <w:szCs w:val="24"/>
          <w:lang w:val="kk-KZ"/>
        </w:rPr>
      </w:pPr>
      <w:r w:rsidRPr="008014BA">
        <w:rPr>
          <w:rFonts w:ascii="Palatino Linotype" w:hAnsi="Palatino Linotype" w:cs="Times New Roman"/>
          <w:b/>
          <w:bCs/>
          <w:sz w:val="24"/>
          <w:szCs w:val="24"/>
          <w:lang w:val="kk-KZ" w:bidi="ar-DZ"/>
        </w:rPr>
        <w:t xml:space="preserve">Утебаева Эльмира Абдугалиевна </w:t>
      </w:r>
      <w:r w:rsidRPr="008014BA">
        <w:rPr>
          <w:rFonts w:ascii="Palatino Linotype" w:hAnsi="Palatino Linotype" w:cs="Times New Roman"/>
          <w:sz w:val="24"/>
          <w:szCs w:val="24"/>
          <w:lang w:val="kk-KZ" w:bidi="ar-DZ"/>
        </w:rPr>
        <w:t>– автор для корреспонденции, кандидат филологических наук, Институт языкознания имени А. Байтурсынова, Алматы, Казахстан.</w:t>
      </w:r>
      <w:r w:rsidR="008014BA" w:rsidRPr="008014BA">
        <w:rPr>
          <w:rFonts w:ascii="Palatino Linotype" w:hAnsi="Palatino Linotype" w:cs="Times New Roman"/>
          <w:sz w:val="24"/>
          <w:szCs w:val="24"/>
          <w:lang w:val="kk-KZ" w:bidi="ar-DZ"/>
        </w:rPr>
        <w:t xml:space="preserve"> </w:t>
      </w:r>
      <w:r w:rsidRPr="008014BA">
        <w:rPr>
          <w:rFonts w:ascii="Palatino Linotype" w:hAnsi="Palatino Linotype" w:cs="Times New Roman"/>
          <w:sz w:val="24"/>
          <w:szCs w:val="24"/>
          <w:lang w:val="kk-KZ" w:bidi="ar-DZ"/>
        </w:rPr>
        <w:t>E</w:t>
      </w:r>
      <w:r w:rsidRPr="008014BA">
        <w:rPr>
          <w:rFonts w:ascii="Palatino Linotype" w:hAnsi="Palatino Linotype" w:cs="Times New Roman"/>
          <w:sz w:val="24"/>
          <w:szCs w:val="24"/>
          <w:lang w:val="kk-KZ"/>
        </w:rPr>
        <w:t xml:space="preserve">-mail: </w:t>
      </w:r>
      <w:hyperlink r:id="rId30" w:history="1">
        <w:r w:rsidRPr="008014BA">
          <w:rPr>
            <w:rStyle w:val="a3"/>
            <w:rFonts w:ascii="Palatino Linotype" w:hAnsi="Palatino Linotype" w:cs="Times New Roman"/>
            <w:color w:val="auto"/>
            <w:sz w:val="24"/>
            <w:szCs w:val="24"/>
            <w:u w:val="none"/>
            <w:lang w:val="kk-KZ"/>
          </w:rPr>
          <w:t>elmira_abdigali@mail.ru</w:t>
        </w:r>
      </w:hyperlink>
      <w:r w:rsidRPr="008014BA">
        <w:rPr>
          <w:rFonts w:ascii="Palatino Linotype" w:hAnsi="Palatino Linotype" w:cs="Times New Roman"/>
          <w:sz w:val="24"/>
          <w:szCs w:val="24"/>
          <w:lang w:val="kk-KZ"/>
        </w:rPr>
        <w:t>, ORCID</w:t>
      </w:r>
      <w:r w:rsidRPr="008014BA">
        <w:rPr>
          <w:rFonts w:ascii="Palatino Linotype" w:hAnsi="Palatino Linotype" w:cs="Times New Roman"/>
          <w:sz w:val="24"/>
          <w:szCs w:val="24"/>
          <w:lang w:val="kk-KZ" w:bidi="ar-DZ"/>
        </w:rPr>
        <w:t>: 0000-0002-6500-6062.</w:t>
      </w:r>
      <w:r w:rsidRPr="008014BA">
        <w:rPr>
          <w:rFonts w:ascii="Palatino Linotype" w:hAnsi="Palatino Linotype" w:cs="Times New Roman"/>
          <w:sz w:val="24"/>
          <w:szCs w:val="24"/>
          <w:lang w:val="kk-KZ"/>
        </w:rPr>
        <w:t xml:space="preserve"> </w:t>
      </w:r>
    </w:p>
    <w:p w14:paraId="51E575A6" w14:textId="77777777" w:rsidR="00554504" w:rsidRPr="008014BA" w:rsidRDefault="00554504" w:rsidP="00A43D93">
      <w:pPr>
        <w:spacing w:after="0" w:line="240" w:lineRule="auto"/>
        <w:ind w:firstLine="709"/>
        <w:jc w:val="both"/>
        <w:rPr>
          <w:rFonts w:ascii="Palatino Linotype" w:hAnsi="Palatino Linotype" w:cs="Times New Roman"/>
          <w:sz w:val="24"/>
          <w:szCs w:val="24"/>
          <w:lang w:val="kk-KZ" w:bidi="ar-DZ"/>
        </w:rPr>
      </w:pPr>
      <w:r w:rsidRPr="008014BA">
        <w:rPr>
          <w:rFonts w:ascii="Palatino Linotype" w:hAnsi="Palatino Linotype" w:cs="Times New Roman"/>
          <w:b/>
          <w:bCs/>
          <w:sz w:val="24"/>
          <w:szCs w:val="24"/>
          <w:lang w:val="kk-KZ"/>
        </w:rPr>
        <w:lastRenderedPageBreak/>
        <w:t xml:space="preserve">Койшыгулова Лаура Рахимжановна – </w:t>
      </w:r>
      <w:r w:rsidRPr="008014BA">
        <w:rPr>
          <w:rFonts w:ascii="Palatino Linotype" w:hAnsi="Palatino Linotype" w:cs="Times New Roman"/>
          <w:sz w:val="24"/>
          <w:szCs w:val="24"/>
          <w:lang w:val="kk-KZ"/>
        </w:rPr>
        <w:t>PhD докторант, Евразийский национальный университет имени Л.Н. Гумилева, Астана, Казахстан. ORCID</w:t>
      </w:r>
      <w:r w:rsidRPr="008014BA">
        <w:rPr>
          <w:rFonts w:ascii="Palatino Linotype" w:hAnsi="Palatino Linotype" w:cs="Times New Roman"/>
          <w:sz w:val="24"/>
          <w:szCs w:val="24"/>
          <w:lang w:val="kk-KZ" w:bidi="ar-DZ"/>
        </w:rPr>
        <w:t>: 0009-0005-4340-0308.</w:t>
      </w:r>
    </w:p>
    <w:p w14:paraId="47B99AAB" w14:textId="2B788A30" w:rsidR="004E1E3D" w:rsidRPr="008014BA" w:rsidRDefault="004E1E3D" w:rsidP="00A43D93">
      <w:pPr>
        <w:spacing w:after="0" w:line="240" w:lineRule="auto"/>
        <w:ind w:firstLine="709"/>
        <w:jc w:val="both"/>
        <w:rPr>
          <w:rFonts w:ascii="Palatino Linotype" w:hAnsi="Palatino Linotype" w:cs="Times New Roman"/>
          <w:b/>
          <w:bCs/>
          <w:sz w:val="24"/>
          <w:szCs w:val="24"/>
          <w:lang w:val="kk-KZ"/>
        </w:rPr>
      </w:pPr>
      <w:r w:rsidRPr="008014BA">
        <w:rPr>
          <w:rFonts w:ascii="Palatino Linotype" w:hAnsi="Palatino Linotype" w:cs="Times New Roman"/>
          <w:b/>
          <w:bCs/>
          <w:sz w:val="24"/>
          <w:szCs w:val="24"/>
          <w:lang w:val="kk-KZ"/>
        </w:rPr>
        <w:t>Нустаева Ардана Батырханкызы –</w:t>
      </w:r>
      <w:r w:rsidRPr="008014BA">
        <w:rPr>
          <w:rFonts w:ascii="Palatino Linotype" w:hAnsi="Palatino Linotype" w:cs="Times New Roman"/>
          <w:sz w:val="24"/>
          <w:szCs w:val="24"/>
          <w:lang w:val="kk-KZ"/>
        </w:rPr>
        <w:t xml:space="preserve"> магистр филологии, </w:t>
      </w:r>
      <w:r w:rsidRPr="008014BA">
        <w:rPr>
          <w:rFonts w:ascii="Palatino Linotype" w:hAnsi="Palatino Linotype" w:cs="Times New Roman"/>
          <w:sz w:val="24"/>
          <w:szCs w:val="24"/>
          <w:lang w:val="kk-KZ" w:bidi="ar-DZ"/>
        </w:rPr>
        <w:t xml:space="preserve">Институт языкознания имени А. Байтурсынова, Алматы, Казахстан. </w:t>
      </w:r>
      <w:r w:rsidR="00947A32" w:rsidRPr="008014BA">
        <w:rPr>
          <w:rFonts w:ascii="Palatino Linotype" w:hAnsi="Palatino Linotype" w:cs="Times New Roman"/>
          <w:sz w:val="24"/>
          <w:szCs w:val="24"/>
          <w:lang w:val="kk-KZ"/>
        </w:rPr>
        <w:t xml:space="preserve">E-mail: </w:t>
      </w:r>
      <w:hyperlink r:id="rId31" w:history="1">
        <w:r w:rsidR="00947A32" w:rsidRPr="008014BA">
          <w:rPr>
            <w:rStyle w:val="a3"/>
            <w:rFonts w:ascii="Palatino Linotype" w:hAnsi="Palatino Linotype" w:cs="Times New Roman"/>
            <w:color w:val="auto"/>
            <w:sz w:val="24"/>
            <w:szCs w:val="24"/>
            <w:u w:val="none"/>
            <w:lang w:val="kk-KZ"/>
          </w:rPr>
          <w:t>ardana.nustaeva@bk.ru</w:t>
        </w:r>
      </w:hyperlink>
      <w:r w:rsidR="00947A32" w:rsidRPr="008014BA">
        <w:rPr>
          <w:rFonts w:ascii="Palatino Linotype" w:hAnsi="Palatino Linotype" w:cs="Times New Roman"/>
          <w:sz w:val="24"/>
          <w:szCs w:val="24"/>
          <w:lang w:val="kk-KZ"/>
        </w:rPr>
        <w:t>,</w:t>
      </w:r>
      <w:r w:rsidR="008014BA"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ORCID: 0000-0001-8810-3239.</w:t>
      </w:r>
    </w:p>
    <w:p w14:paraId="78E256B9" w14:textId="6ADF4D80" w:rsidR="00554504" w:rsidRPr="008014BA" w:rsidRDefault="00554504" w:rsidP="00A43D93">
      <w:pPr>
        <w:spacing w:after="0" w:line="240" w:lineRule="auto"/>
        <w:ind w:firstLine="709"/>
        <w:jc w:val="both"/>
        <w:rPr>
          <w:rFonts w:ascii="Palatino Linotype" w:hAnsi="Palatino Linotype" w:cs="Times New Roman"/>
          <w:b/>
          <w:bCs/>
          <w:sz w:val="24"/>
          <w:szCs w:val="24"/>
          <w:lang w:val="kk-KZ"/>
        </w:rPr>
      </w:pPr>
    </w:p>
    <w:p w14:paraId="6A584E53" w14:textId="748AE9D6" w:rsidR="008304A2" w:rsidRPr="008014BA" w:rsidRDefault="008304A2" w:rsidP="00A43D93">
      <w:pPr>
        <w:spacing w:after="0" w:line="240" w:lineRule="auto"/>
        <w:ind w:firstLine="709"/>
        <w:jc w:val="both"/>
        <w:rPr>
          <w:rFonts w:ascii="Palatino Linotype" w:hAnsi="Palatino Linotype" w:cs="Times New Roman"/>
          <w:sz w:val="24"/>
          <w:szCs w:val="24"/>
          <w:lang w:val="kk-KZ"/>
        </w:rPr>
      </w:pPr>
      <w:r w:rsidRPr="008014BA">
        <w:rPr>
          <w:rFonts w:ascii="Palatino Linotype" w:hAnsi="Palatino Linotype" w:cs="Times New Roman"/>
          <w:b/>
          <w:bCs/>
          <w:sz w:val="24"/>
          <w:szCs w:val="24"/>
          <w:lang w:val="kk-KZ"/>
        </w:rPr>
        <w:t>Utebaeva E</w:t>
      </w:r>
      <w:r w:rsidR="00554504" w:rsidRPr="008014BA">
        <w:rPr>
          <w:rFonts w:ascii="Palatino Linotype" w:hAnsi="Palatino Linotype" w:cs="Times New Roman"/>
          <w:b/>
          <w:bCs/>
          <w:sz w:val="24"/>
          <w:szCs w:val="24"/>
          <w:lang w:val="kk-KZ"/>
        </w:rPr>
        <w:t>lmira Abdugalievna</w:t>
      </w:r>
      <w:r w:rsidR="008014BA" w:rsidRPr="008014BA">
        <w:rPr>
          <w:rFonts w:ascii="Palatino Linotype" w:hAnsi="Palatino Linotype" w:cs="Times New Roman"/>
          <w:b/>
          <w:bCs/>
          <w:sz w:val="24"/>
          <w:szCs w:val="24"/>
          <w:lang w:val="kk-KZ"/>
        </w:rPr>
        <w:t xml:space="preserve"> </w:t>
      </w:r>
      <w:r w:rsidRPr="008014BA">
        <w:rPr>
          <w:rFonts w:ascii="Palatino Linotype" w:hAnsi="Palatino Linotype" w:cs="Times New Roman"/>
          <w:sz w:val="24"/>
          <w:szCs w:val="24"/>
          <w:lang w:val="kk-KZ"/>
        </w:rPr>
        <w:t xml:space="preserve">– </w:t>
      </w:r>
      <w:r w:rsidR="00554504" w:rsidRPr="008014BA">
        <w:rPr>
          <w:rFonts w:ascii="Palatino Linotype" w:hAnsi="Palatino Linotype" w:cs="Times New Roman"/>
          <w:sz w:val="24"/>
          <w:szCs w:val="24"/>
          <w:lang w:val="kk-KZ"/>
        </w:rPr>
        <w:t xml:space="preserve">corresponding author, Candidate of Philology, A.Baitursynov Institute of Linguistics, Almaty, Kazakhstan. E-mail: </w:t>
      </w:r>
      <w:hyperlink r:id="rId32" w:history="1">
        <w:r w:rsidR="00554504" w:rsidRPr="008014BA">
          <w:rPr>
            <w:rStyle w:val="a3"/>
            <w:rFonts w:ascii="Palatino Linotype" w:hAnsi="Palatino Linotype" w:cs="Times New Roman"/>
            <w:color w:val="auto"/>
            <w:sz w:val="24"/>
            <w:szCs w:val="24"/>
            <w:u w:val="none"/>
            <w:lang w:val="kk-KZ"/>
          </w:rPr>
          <w:t>elmira_abdigali@mail.ru</w:t>
        </w:r>
      </w:hyperlink>
      <w:r w:rsidR="00554504" w:rsidRPr="008014BA">
        <w:rPr>
          <w:rFonts w:ascii="Palatino Linotype" w:hAnsi="Palatino Linotype" w:cs="Times New Roman"/>
          <w:sz w:val="24"/>
          <w:szCs w:val="24"/>
          <w:lang w:val="kk-KZ"/>
        </w:rPr>
        <w:t>, ORCID</w:t>
      </w:r>
      <w:r w:rsidR="00554504" w:rsidRPr="008014BA">
        <w:rPr>
          <w:rFonts w:ascii="Palatino Linotype" w:hAnsi="Palatino Linotype" w:cs="Times New Roman"/>
          <w:sz w:val="24"/>
          <w:szCs w:val="24"/>
          <w:lang w:val="kk-KZ" w:bidi="ar-DZ"/>
        </w:rPr>
        <w:t>: 0000-0002-6500-6062.</w:t>
      </w:r>
    </w:p>
    <w:p w14:paraId="7FCA1B3B" w14:textId="04C10EC3" w:rsidR="00554504" w:rsidRPr="008014BA" w:rsidRDefault="00554504" w:rsidP="00A43D93">
      <w:pPr>
        <w:spacing w:after="0" w:line="240" w:lineRule="auto"/>
        <w:ind w:firstLine="709"/>
        <w:jc w:val="both"/>
        <w:rPr>
          <w:rFonts w:ascii="Palatino Linotype" w:hAnsi="Palatino Linotype" w:cs="Times New Roman"/>
          <w:sz w:val="24"/>
          <w:szCs w:val="24"/>
          <w:lang w:val="kk-KZ" w:bidi="ar-DZ"/>
        </w:rPr>
      </w:pPr>
      <w:r w:rsidRPr="008014BA">
        <w:rPr>
          <w:rFonts w:ascii="Palatino Linotype" w:hAnsi="Palatino Linotype" w:cs="Times New Roman"/>
          <w:b/>
          <w:bCs/>
          <w:sz w:val="24"/>
          <w:szCs w:val="24"/>
          <w:lang w:val="kk-KZ"/>
        </w:rPr>
        <w:t>Koishyghulova Laura Rakhimzhanovna</w:t>
      </w:r>
      <w:r w:rsidRPr="008014BA">
        <w:rPr>
          <w:rFonts w:ascii="Palatino Linotype" w:hAnsi="Palatino Linotype" w:cs="Times New Roman"/>
          <w:sz w:val="24"/>
          <w:szCs w:val="24"/>
          <w:lang w:val="kk-KZ"/>
        </w:rPr>
        <w:t xml:space="preserve"> – PhD student, L.N. Gumilyov Eurasian National University, Astana, Kazakhstan. ORCID</w:t>
      </w:r>
      <w:r w:rsidRPr="008014BA">
        <w:rPr>
          <w:rFonts w:ascii="Palatino Linotype" w:hAnsi="Palatino Linotype" w:cs="Times New Roman"/>
          <w:sz w:val="24"/>
          <w:szCs w:val="24"/>
          <w:lang w:val="kk-KZ" w:bidi="ar-DZ"/>
        </w:rPr>
        <w:t>: 0009-0005-4340-0308.</w:t>
      </w:r>
    </w:p>
    <w:p w14:paraId="1E25BFF8" w14:textId="4E549A86" w:rsidR="004E1E3D" w:rsidRPr="008014BA" w:rsidRDefault="004E1E3D" w:rsidP="00A43D93">
      <w:pPr>
        <w:spacing w:after="0" w:line="240" w:lineRule="auto"/>
        <w:ind w:firstLine="709"/>
        <w:jc w:val="both"/>
        <w:rPr>
          <w:rFonts w:ascii="Palatino Linotype" w:hAnsi="Palatino Linotype" w:cs="Times New Roman"/>
          <w:b/>
          <w:bCs/>
          <w:sz w:val="24"/>
          <w:szCs w:val="24"/>
          <w:lang w:val="kk-KZ"/>
        </w:rPr>
      </w:pPr>
      <w:r w:rsidRPr="008014BA">
        <w:rPr>
          <w:rFonts w:ascii="Palatino Linotype" w:hAnsi="Palatino Linotype" w:cs="Times New Roman"/>
          <w:b/>
          <w:bCs/>
          <w:sz w:val="24"/>
          <w:szCs w:val="24"/>
          <w:lang w:val="kk-KZ"/>
        </w:rPr>
        <w:t xml:space="preserve">Nustaeva Ardana Batyrkhankyzy – </w:t>
      </w:r>
      <w:r w:rsidRPr="008014BA">
        <w:rPr>
          <w:rFonts w:ascii="Palatino Linotype" w:hAnsi="Palatino Linotype" w:cs="Times New Roman"/>
          <w:sz w:val="24"/>
          <w:szCs w:val="24"/>
          <w:lang w:val="kk-KZ"/>
        </w:rPr>
        <w:t>Master of Philology,</w:t>
      </w:r>
      <w:r w:rsidRPr="008014BA">
        <w:rPr>
          <w:rFonts w:ascii="Palatino Linotype" w:hAnsi="Palatino Linotype" w:cs="Times New Roman"/>
          <w:b/>
          <w:bCs/>
          <w:sz w:val="24"/>
          <w:szCs w:val="24"/>
          <w:lang w:val="kk-KZ"/>
        </w:rPr>
        <w:t xml:space="preserve"> </w:t>
      </w:r>
      <w:r w:rsidRPr="008014BA">
        <w:rPr>
          <w:rFonts w:ascii="Palatino Linotype" w:hAnsi="Palatino Linotype" w:cs="Times New Roman"/>
          <w:sz w:val="24"/>
          <w:szCs w:val="24"/>
          <w:lang w:val="kk-KZ"/>
        </w:rPr>
        <w:t xml:space="preserve">A. Baitursynov Institute of Linguistics, Almaty, Kazakhstan. </w:t>
      </w:r>
      <w:r w:rsidR="00947A32" w:rsidRPr="008014BA">
        <w:rPr>
          <w:rFonts w:ascii="Palatino Linotype" w:hAnsi="Palatino Linotype" w:cs="Times New Roman"/>
          <w:sz w:val="24"/>
          <w:szCs w:val="24"/>
          <w:lang w:val="kk-KZ"/>
        </w:rPr>
        <w:t xml:space="preserve">E-mail: </w:t>
      </w:r>
      <w:hyperlink r:id="rId33" w:history="1">
        <w:r w:rsidR="00947A32" w:rsidRPr="008014BA">
          <w:rPr>
            <w:rStyle w:val="a3"/>
            <w:rFonts w:ascii="Palatino Linotype" w:hAnsi="Palatino Linotype" w:cs="Times New Roman"/>
            <w:color w:val="auto"/>
            <w:sz w:val="24"/>
            <w:szCs w:val="24"/>
            <w:u w:val="none"/>
            <w:lang w:val="kk-KZ"/>
          </w:rPr>
          <w:t>ardana.nustaeva@bk.ru</w:t>
        </w:r>
      </w:hyperlink>
      <w:r w:rsidR="00947A32" w:rsidRPr="008014BA">
        <w:rPr>
          <w:rFonts w:ascii="Palatino Linotype" w:hAnsi="Palatino Linotype" w:cs="Times New Roman"/>
          <w:sz w:val="24"/>
          <w:szCs w:val="24"/>
          <w:lang w:val="kk-KZ"/>
        </w:rPr>
        <w:t xml:space="preserve">, </w:t>
      </w:r>
      <w:r w:rsidRPr="008014BA">
        <w:rPr>
          <w:rFonts w:ascii="Palatino Linotype" w:hAnsi="Palatino Linotype" w:cs="Times New Roman"/>
          <w:sz w:val="24"/>
          <w:szCs w:val="24"/>
          <w:lang w:val="kk-KZ"/>
        </w:rPr>
        <w:t>ORCID: 0000-0001-8810-3239.</w:t>
      </w:r>
    </w:p>
    <w:p w14:paraId="45A9ADFE" w14:textId="29424B96" w:rsidR="004E1E3D" w:rsidRPr="008014BA" w:rsidRDefault="004E1E3D" w:rsidP="00A43D93">
      <w:pPr>
        <w:spacing w:after="0" w:line="240" w:lineRule="auto"/>
        <w:ind w:firstLine="709"/>
        <w:jc w:val="both"/>
        <w:rPr>
          <w:rFonts w:ascii="Palatino Linotype" w:hAnsi="Palatino Linotype" w:cs="Times New Roman"/>
          <w:b/>
          <w:bCs/>
          <w:sz w:val="24"/>
          <w:szCs w:val="24"/>
          <w:lang w:val="kk-KZ"/>
        </w:rPr>
      </w:pPr>
    </w:p>
    <w:p w14:paraId="1984B7A7" w14:textId="77777777" w:rsidR="004E1E3D" w:rsidRPr="00947A32" w:rsidRDefault="004E1E3D" w:rsidP="00A43D93">
      <w:pPr>
        <w:spacing w:after="0" w:line="240" w:lineRule="auto"/>
        <w:ind w:firstLine="709"/>
        <w:jc w:val="both"/>
        <w:rPr>
          <w:rFonts w:ascii="Times New Roman" w:hAnsi="Times New Roman" w:cs="Times New Roman"/>
          <w:b/>
          <w:bCs/>
          <w:i/>
          <w:iCs/>
          <w:sz w:val="24"/>
          <w:szCs w:val="24"/>
          <w:lang w:val="kk-KZ"/>
        </w:rPr>
      </w:pPr>
    </w:p>
    <w:p w14:paraId="1EABDE60" w14:textId="77777777" w:rsidR="004E1E3D" w:rsidRPr="00947A32" w:rsidRDefault="004E1E3D" w:rsidP="00A43D93">
      <w:pPr>
        <w:spacing w:after="0" w:line="240" w:lineRule="auto"/>
        <w:ind w:firstLine="709"/>
        <w:jc w:val="both"/>
        <w:rPr>
          <w:rFonts w:ascii="Times New Roman" w:hAnsi="Times New Roman" w:cs="Times New Roman"/>
          <w:b/>
          <w:bCs/>
          <w:i/>
          <w:iCs/>
          <w:sz w:val="24"/>
          <w:szCs w:val="24"/>
          <w:lang w:val="kk-KZ"/>
        </w:rPr>
      </w:pPr>
    </w:p>
    <w:p w14:paraId="427EC425" w14:textId="77777777" w:rsidR="004E1E3D" w:rsidRPr="00947A32" w:rsidRDefault="004E1E3D" w:rsidP="00A43D93">
      <w:pPr>
        <w:spacing w:after="0" w:line="240" w:lineRule="auto"/>
        <w:ind w:firstLine="709"/>
        <w:jc w:val="both"/>
        <w:rPr>
          <w:rFonts w:ascii="Times New Roman" w:hAnsi="Times New Roman" w:cs="Times New Roman"/>
          <w:b/>
          <w:bCs/>
          <w:i/>
          <w:iCs/>
          <w:sz w:val="24"/>
          <w:szCs w:val="24"/>
          <w:lang w:val="kk-KZ"/>
        </w:rPr>
      </w:pPr>
    </w:p>
    <w:p w14:paraId="316CF071" w14:textId="77777777" w:rsidR="002E6905" w:rsidRPr="00947A32" w:rsidRDefault="002E6905" w:rsidP="00C3312F">
      <w:pPr>
        <w:spacing w:after="0" w:line="240" w:lineRule="auto"/>
        <w:jc w:val="both"/>
        <w:rPr>
          <w:rFonts w:ascii="Times New Roman" w:hAnsi="Times New Roman" w:cs="Times New Roman"/>
          <w:sz w:val="24"/>
          <w:szCs w:val="24"/>
          <w:lang w:val="kk-KZ"/>
        </w:rPr>
      </w:pPr>
    </w:p>
    <w:sectPr w:rsidR="002E6905" w:rsidRPr="00947A32" w:rsidSect="00DD23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F3D"/>
    <w:multiLevelType w:val="hybridMultilevel"/>
    <w:tmpl w:val="4EF0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51BD6"/>
    <w:multiLevelType w:val="multilevel"/>
    <w:tmpl w:val="29F8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5253BB"/>
    <w:multiLevelType w:val="multilevel"/>
    <w:tmpl w:val="DBD6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D7F47"/>
    <w:multiLevelType w:val="multilevel"/>
    <w:tmpl w:val="5BB4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F5006"/>
    <w:multiLevelType w:val="hybridMultilevel"/>
    <w:tmpl w:val="67405B3C"/>
    <w:lvl w:ilvl="0" w:tplc="67DCCFA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11150"/>
    <w:multiLevelType w:val="multilevel"/>
    <w:tmpl w:val="A0B6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93D30"/>
    <w:multiLevelType w:val="hybridMultilevel"/>
    <w:tmpl w:val="4E56B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487793"/>
    <w:multiLevelType w:val="multilevel"/>
    <w:tmpl w:val="2EBC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E5291"/>
    <w:multiLevelType w:val="multilevel"/>
    <w:tmpl w:val="B1D01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921468">
    <w:abstractNumId w:val="5"/>
  </w:num>
  <w:num w:numId="2" w16cid:durableId="1349866004">
    <w:abstractNumId w:val="2"/>
  </w:num>
  <w:num w:numId="3" w16cid:durableId="838039868">
    <w:abstractNumId w:val="0"/>
  </w:num>
  <w:num w:numId="4" w16cid:durableId="1607927516">
    <w:abstractNumId w:val="6"/>
  </w:num>
  <w:num w:numId="5" w16cid:durableId="1819760372">
    <w:abstractNumId w:val="4"/>
  </w:num>
  <w:num w:numId="6" w16cid:durableId="1260523666">
    <w:abstractNumId w:val="3"/>
  </w:num>
  <w:num w:numId="7" w16cid:durableId="1103843542">
    <w:abstractNumId w:val="1"/>
  </w:num>
  <w:num w:numId="8" w16cid:durableId="367754053">
    <w:abstractNumId w:val="7"/>
  </w:num>
  <w:num w:numId="9" w16cid:durableId="1169907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A2"/>
    <w:rsid w:val="00004C83"/>
    <w:rsid w:val="00041F7B"/>
    <w:rsid w:val="00052021"/>
    <w:rsid w:val="000814F9"/>
    <w:rsid w:val="000875D2"/>
    <w:rsid w:val="000A539D"/>
    <w:rsid w:val="000C37BC"/>
    <w:rsid w:val="000C74D0"/>
    <w:rsid w:val="00106A47"/>
    <w:rsid w:val="00117397"/>
    <w:rsid w:val="0012340C"/>
    <w:rsid w:val="00163BA9"/>
    <w:rsid w:val="0017226A"/>
    <w:rsid w:val="001840DF"/>
    <w:rsid w:val="00194268"/>
    <w:rsid w:val="00194E75"/>
    <w:rsid w:val="001D5F05"/>
    <w:rsid w:val="001E6F13"/>
    <w:rsid w:val="00212D69"/>
    <w:rsid w:val="00222166"/>
    <w:rsid w:val="00226290"/>
    <w:rsid w:val="00250C25"/>
    <w:rsid w:val="002612C9"/>
    <w:rsid w:val="002C6A5C"/>
    <w:rsid w:val="002C78A5"/>
    <w:rsid w:val="002E0921"/>
    <w:rsid w:val="002E6905"/>
    <w:rsid w:val="002F4A49"/>
    <w:rsid w:val="002F75BD"/>
    <w:rsid w:val="00316ECB"/>
    <w:rsid w:val="00327386"/>
    <w:rsid w:val="00351D60"/>
    <w:rsid w:val="00355910"/>
    <w:rsid w:val="0036658F"/>
    <w:rsid w:val="003729DA"/>
    <w:rsid w:val="003A6040"/>
    <w:rsid w:val="003B587E"/>
    <w:rsid w:val="003B6DEE"/>
    <w:rsid w:val="003D3875"/>
    <w:rsid w:val="004023F0"/>
    <w:rsid w:val="00424C3D"/>
    <w:rsid w:val="00436C0B"/>
    <w:rsid w:val="0048137F"/>
    <w:rsid w:val="00484943"/>
    <w:rsid w:val="00490ACA"/>
    <w:rsid w:val="00495144"/>
    <w:rsid w:val="00496425"/>
    <w:rsid w:val="004A4DEB"/>
    <w:rsid w:val="004C4956"/>
    <w:rsid w:val="004C76CC"/>
    <w:rsid w:val="004D231E"/>
    <w:rsid w:val="004D298C"/>
    <w:rsid w:val="004E1E3D"/>
    <w:rsid w:val="00523D9A"/>
    <w:rsid w:val="00533F5C"/>
    <w:rsid w:val="00554504"/>
    <w:rsid w:val="005561F2"/>
    <w:rsid w:val="00575144"/>
    <w:rsid w:val="00586383"/>
    <w:rsid w:val="005D6EE0"/>
    <w:rsid w:val="005D7088"/>
    <w:rsid w:val="00640164"/>
    <w:rsid w:val="0064179D"/>
    <w:rsid w:val="00646D17"/>
    <w:rsid w:val="00674997"/>
    <w:rsid w:val="00690BB3"/>
    <w:rsid w:val="006A560C"/>
    <w:rsid w:val="006A78FC"/>
    <w:rsid w:val="006B7EC9"/>
    <w:rsid w:val="006E56B5"/>
    <w:rsid w:val="006F484B"/>
    <w:rsid w:val="00702AB8"/>
    <w:rsid w:val="007166C8"/>
    <w:rsid w:val="007204AE"/>
    <w:rsid w:val="00723633"/>
    <w:rsid w:val="007404B6"/>
    <w:rsid w:val="00776273"/>
    <w:rsid w:val="00776F1C"/>
    <w:rsid w:val="007C72DA"/>
    <w:rsid w:val="007D0D08"/>
    <w:rsid w:val="007F013A"/>
    <w:rsid w:val="007F480E"/>
    <w:rsid w:val="0080010C"/>
    <w:rsid w:val="008014BA"/>
    <w:rsid w:val="008023DD"/>
    <w:rsid w:val="00807A1B"/>
    <w:rsid w:val="00812162"/>
    <w:rsid w:val="00813F76"/>
    <w:rsid w:val="008173D5"/>
    <w:rsid w:val="00821638"/>
    <w:rsid w:val="008304A2"/>
    <w:rsid w:val="0087446A"/>
    <w:rsid w:val="00882E30"/>
    <w:rsid w:val="00883783"/>
    <w:rsid w:val="00891425"/>
    <w:rsid w:val="008C71B5"/>
    <w:rsid w:val="008D0E97"/>
    <w:rsid w:val="008D15BF"/>
    <w:rsid w:val="00903249"/>
    <w:rsid w:val="00936DA9"/>
    <w:rsid w:val="009462DF"/>
    <w:rsid w:val="00947A32"/>
    <w:rsid w:val="00956A67"/>
    <w:rsid w:val="009919DC"/>
    <w:rsid w:val="009C0AA2"/>
    <w:rsid w:val="009C363F"/>
    <w:rsid w:val="009D7ADC"/>
    <w:rsid w:val="009E530F"/>
    <w:rsid w:val="009F7147"/>
    <w:rsid w:val="00A02ACE"/>
    <w:rsid w:val="00A0580A"/>
    <w:rsid w:val="00A169F6"/>
    <w:rsid w:val="00A43D93"/>
    <w:rsid w:val="00A5137B"/>
    <w:rsid w:val="00A5169C"/>
    <w:rsid w:val="00A757F6"/>
    <w:rsid w:val="00AA4A1F"/>
    <w:rsid w:val="00AB3A80"/>
    <w:rsid w:val="00AB7647"/>
    <w:rsid w:val="00AD1198"/>
    <w:rsid w:val="00AE2197"/>
    <w:rsid w:val="00AF2C86"/>
    <w:rsid w:val="00B07427"/>
    <w:rsid w:val="00B11F6C"/>
    <w:rsid w:val="00B20503"/>
    <w:rsid w:val="00B264A3"/>
    <w:rsid w:val="00B40D1E"/>
    <w:rsid w:val="00B52CD9"/>
    <w:rsid w:val="00B64F89"/>
    <w:rsid w:val="00B76A3A"/>
    <w:rsid w:val="00B92C9B"/>
    <w:rsid w:val="00B93234"/>
    <w:rsid w:val="00B95C8B"/>
    <w:rsid w:val="00BA7687"/>
    <w:rsid w:val="00C02B97"/>
    <w:rsid w:val="00C11846"/>
    <w:rsid w:val="00C27D82"/>
    <w:rsid w:val="00C3312F"/>
    <w:rsid w:val="00C50D98"/>
    <w:rsid w:val="00C74E96"/>
    <w:rsid w:val="00C913EF"/>
    <w:rsid w:val="00CE510C"/>
    <w:rsid w:val="00CF3D1C"/>
    <w:rsid w:val="00D2430F"/>
    <w:rsid w:val="00D24EFB"/>
    <w:rsid w:val="00D50734"/>
    <w:rsid w:val="00D82EDE"/>
    <w:rsid w:val="00DA5AA6"/>
    <w:rsid w:val="00DB79F6"/>
    <w:rsid w:val="00DD239F"/>
    <w:rsid w:val="00E16D35"/>
    <w:rsid w:val="00E2404B"/>
    <w:rsid w:val="00E2614B"/>
    <w:rsid w:val="00E46719"/>
    <w:rsid w:val="00E56B88"/>
    <w:rsid w:val="00E7064F"/>
    <w:rsid w:val="00E74F26"/>
    <w:rsid w:val="00E76E30"/>
    <w:rsid w:val="00E933B6"/>
    <w:rsid w:val="00F22AB9"/>
    <w:rsid w:val="00F34E27"/>
    <w:rsid w:val="00F465E4"/>
    <w:rsid w:val="00F676FA"/>
    <w:rsid w:val="00F72E60"/>
    <w:rsid w:val="00F85E86"/>
    <w:rsid w:val="00F87681"/>
    <w:rsid w:val="00FA702B"/>
    <w:rsid w:val="00FC1F37"/>
    <w:rsid w:val="00FD3387"/>
    <w:rsid w:val="00FD488D"/>
    <w:rsid w:val="00FD77B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E804"/>
  <w15:chartTrackingRefBased/>
  <w15:docId w15:val="{EEA05E5E-A87D-4AAA-8F9F-9E37C7B8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A2"/>
  </w:style>
  <w:style w:type="paragraph" w:styleId="3">
    <w:name w:val="heading 3"/>
    <w:basedOn w:val="a"/>
    <w:link w:val="30"/>
    <w:uiPriority w:val="9"/>
    <w:qFormat/>
    <w:rsid w:val="009C0A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9C0A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C0AA2"/>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9C0AA2"/>
  </w:style>
  <w:style w:type="character" w:styleId="a3">
    <w:name w:val="Hyperlink"/>
    <w:basedOn w:val="a0"/>
    <w:uiPriority w:val="99"/>
    <w:unhideWhenUsed/>
    <w:rsid w:val="009C0AA2"/>
    <w:rPr>
      <w:color w:val="0563C1" w:themeColor="hyperlink"/>
      <w:u w:val="single"/>
    </w:rPr>
  </w:style>
  <w:style w:type="character" w:styleId="a4">
    <w:name w:val="Unresolved Mention"/>
    <w:basedOn w:val="a0"/>
    <w:uiPriority w:val="99"/>
    <w:semiHidden/>
    <w:unhideWhenUsed/>
    <w:rsid w:val="009C0AA2"/>
    <w:rPr>
      <w:color w:val="605E5C"/>
      <w:shd w:val="clear" w:color="auto" w:fill="E1DFDD"/>
    </w:rPr>
  </w:style>
  <w:style w:type="character" w:customStyle="1" w:styleId="30">
    <w:name w:val="Заголовок 3 Знак"/>
    <w:basedOn w:val="a0"/>
    <w:link w:val="3"/>
    <w:uiPriority w:val="9"/>
    <w:rsid w:val="009C0AA2"/>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9C0AA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C0AA2"/>
    <w:rPr>
      <w:rFonts w:ascii="Times New Roman" w:eastAsia="Times New Roman" w:hAnsi="Times New Roman" w:cs="Times New Roman"/>
      <w:b/>
      <w:bCs/>
      <w:sz w:val="15"/>
      <w:szCs w:val="15"/>
      <w:lang w:eastAsia="ru-RU"/>
    </w:rPr>
  </w:style>
  <w:style w:type="paragraph" w:styleId="a5">
    <w:name w:val="Normal (Web)"/>
    <w:basedOn w:val="a"/>
    <w:uiPriority w:val="99"/>
    <w:unhideWhenUsed/>
    <w:rsid w:val="009C0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0AA2"/>
    <w:rPr>
      <w:b/>
      <w:bCs/>
    </w:rPr>
  </w:style>
  <w:style w:type="paragraph" w:styleId="a7">
    <w:name w:val="List Paragraph"/>
    <w:aliases w:val="Bullet List,FooterText,numbered,List Paragraph,Абзац с отступом,маркированный,Абзац нумеров 2,Абзац списка Знак Знак,Абзац списка Знак Знак Знак Знак Знак,Абзац списка Знак Знак Знак Знак Знак Знак Знак Знак,Bullets,NUMBERED PARAGRAPH,Абзац"/>
    <w:basedOn w:val="a"/>
    <w:link w:val="a8"/>
    <w:uiPriority w:val="34"/>
    <w:qFormat/>
    <w:rsid w:val="006F484B"/>
    <w:pPr>
      <w:spacing w:after="200" w:line="276" w:lineRule="auto"/>
      <w:ind w:left="720"/>
      <w:contextualSpacing/>
    </w:pPr>
  </w:style>
  <w:style w:type="character" w:customStyle="1" w:styleId="a8">
    <w:name w:val="Абзац списка Знак"/>
    <w:aliases w:val="Bullet List Знак,FooterText Знак,numbered Знак,List Paragraph Знак,Абзац с отступом Знак,маркированный Знак,Абзац нумеров 2 Знак,Абзац списка Знак Знак Знак,Абзац списка Знак Знак Знак Знак Знак Знак,Bullets Знак,Абзац Знак"/>
    <w:link w:val="a7"/>
    <w:uiPriority w:val="34"/>
    <w:qFormat/>
    <w:locked/>
    <w:rsid w:val="006F484B"/>
  </w:style>
  <w:style w:type="character" w:styleId="a9">
    <w:name w:val="Emphasis"/>
    <w:basedOn w:val="a0"/>
    <w:uiPriority w:val="20"/>
    <w:qFormat/>
    <w:rsid w:val="00903249"/>
    <w:rPr>
      <w:i/>
      <w:iCs/>
    </w:rPr>
  </w:style>
  <w:style w:type="paragraph" w:customStyle="1" w:styleId="show">
    <w:name w:val="show"/>
    <w:basedOn w:val="a"/>
    <w:rsid w:val="00C74E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80482">
      <w:bodyDiv w:val="1"/>
      <w:marLeft w:val="0"/>
      <w:marRight w:val="0"/>
      <w:marTop w:val="0"/>
      <w:marBottom w:val="0"/>
      <w:divBdr>
        <w:top w:val="none" w:sz="0" w:space="0" w:color="auto"/>
        <w:left w:val="none" w:sz="0" w:space="0" w:color="auto"/>
        <w:bottom w:val="none" w:sz="0" w:space="0" w:color="auto"/>
        <w:right w:val="none" w:sz="0" w:space="0" w:color="auto"/>
      </w:divBdr>
    </w:div>
    <w:div w:id="385446701">
      <w:bodyDiv w:val="1"/>
      <w:marLeft w:val="0"/>
      <w:marRight w:val="0"/>
      <w:marTop w:val="0"/>
      <w:marBottom w:val="0"/>
      <w:divBdr>
        <w:top w:val="none" w:sz="0" w:space="0" w:color="auto"/>
        <w:left w:val="none" w:sz="0" w:space="0" w:color="auto"/>
        <w:bottom w:val="none" w:sz="0" w:space="0" w:color="auto"/>
        <w:right w:val="none" w:sz="0" w:space="0" w:color="auto"/>
      </w:divBdr>
    </w:div>
    <w:div w:id="471824770">
      <w:bodyDiv w:val="1"/>
      <w:marLeft w:val="0"/>
      <w:marRight w:val="0"/>
      <w:marTop w:val="0"/>
      <w:marBottom w:val="0"/>
      <w:divBdr>
        <w:top w:val="none" w:sz="0" w:space="0" w:color="auto"/>
        <w:left w:val="none" w:sz="0" w:space="0" w:color="auto"/>
        <w:bottom w:val="none" w:sz="0" w:space="0" w:color="auto"/>
        <w:right w:val="none" w:sz="0" w:space="0" w:color="auto"/>
      </w:divBdr>
    </w:div>
    <w:div w:id="637028886">
      <w:bodyDiv w:val="1"/>
      <w:marLeft w:val="0"/>
      <w:marRight w:val="0"/>
      <w:marTop w:val="0"/>
      <w:marBottom w:val="0"/>
      <w:divBdr>
        <w:top w:val="none" w:sz="0" w:space="0" w:color="auto"/>
        <w:left w:val="none" w:sz="0" w:space="0" w:color="auto"/>
        <w:bottom w:val="none" w:sz="0" w:space="0" w:color="auto"/>
        <w:right w:val="none" w:sz="0" w:space="0" w:color="auto"/>
      </w:divBdr>
    </w:div>
    <w:div w:id="667442951">
      <w:bodyDiv w:val="1"/>
      <w:marLeft w:val="0"/>
      <w:marRight w:val="0"/>
      <w:marTop w:val="0"/>
      <w:marBottom w:val="0"/>
      <w:divBdr>
        <w:top w:val="none" w:sz="0" w:space="0" w:color="auto"/>
        <w:left w:val="none" w:sz="0" w:space="0" w:color="auto"/>
        <w:bottom w:val="none" w:sz="0" w:space="0" w:color="auto"/>
        <w:right w:val="none" w:sz="0" w:space="0" w:color="auto"/>
      </w:divBdr>
      <w:divsChild>
        <w:div w:id="913734285">
          <w:marLeft w:val="0"/>
          <w:marRight w:val="0"/>
          <w:marTop w:val="0"/>
          <w:marBottom w:val="0"/>
          <w:divBdr>
            <w:top w:val="none" w:sz="0" w:space="0" w:color="auto"/>
            <w:left w:val="none" w:sz="0" w:space="0" w:color="auto"/>
            <w:bottom w:val="none" w:sz="0" w:space="0" w:color="auto"/>
            <w:right w:val="none" w:sz="0" w:space="0" w:color="auto"/>
          </w:divBdr>
        </w:div>
      </w:divsChild>
    </w:div>
    <w:div w:id="740250285">
      <w:bodyDiv w:val="1"/>
      <w:marLeft w:val="0"/>
      <w:marRight w:val="0"/>
      <w:marTop w:val="0"/>
      <w:marBottom w:val="0"/>
      <w:divBdr>
        <w:top w:val="none" w:sz="0" w:space="0" w:color="auto"/>
        <w:left w:val="none" w:sz="0" w:space="0" w:color="auto"/>
        <w:bottom w:val="none" w:sz="0" w:space="0" w:color="auto"/>
        <w:right w:val="none" w:sz="0" w:space="0" w:color="auto"/>
      </w:divBdr>
    </w:div>
    <w:div w:id="822820919">
      <w:bodyDiv w:val="1"/>
      <w:marLeft w:val="0"/>
      <w:marRight w:val="0"/>
      <w:marTop w:val="0"/>
      <w:marBottom w:val="0"/>
      <w:divBdr>
        <w:top w:val="none" w:sz="0" w:space="0" w:color="auto"/>
        <w:left w:val="none" w:sz="0" w:space="0" w:color="auto"/>
        <w:bottom w:val="none" w:sz="0" w:space="0" w:color="auto"/>
        <w:right w:val="none" w:sz="0" w:space="0" w:color="auto"/>
      </w:divBdr>
    </w:div>
    <w:div w:id="925460107">
      <w:bodyDiv w:val="1"/>
      <w:marLeft w:val="0"/>
      <w:marRight w:val="0"/>
      <w:marTop w:val="0"/>
      <w:marBottom w:val="0"/>
      <w:divBdr>
        <w:top w:val="none" w:sz="0" w:space="0" w:color="auto"/>
        <w:left w:val="none" w:sz="0" w:space="0" w:color="auto"/>
        <w:bottom w:val="none" w:sz="0" w:space="0" w:color="auto"/>
        <w:right w:val="none" w:sz="0" w:space="0" w:color="auto"/>
      </w:divBdr>
    </w:div>
    <w:div w:id="966744612">
      <w:bodyDiv w:val="1"/>
      <w:marLeft w:val="0"/>
      <w:marRight w:val="0"/>
      <w:marTop w:val="0"/>
      <w:marBottom w:val="0"/>
      <w:divBdr>
        <w:top w:val="none" w:sz="0" w:space="0" w:color="auto"/>
        <w:left w:val="none" w:sz="0" w:space="0" w:color="auto"/>
        <w:bottom w:val="none" w:sz="0" w:space="0" w:color="auto"/>
        <w:right w:val="none" w:sz="0" w:space="0" w:color="auto"/>
      </w:divBdr>
    </w:div>
    <w:div w:id="976229064">
      <w:bodyDiv w:val="1"/>
      <w:marLeft w:val="0"/>
      <w:marRight w:val="0"/>
      <w:marTop w:val="0"/>
      <w:marBottom w:val="0"/>
      <w:divBdr>
        <w:top w:val="none" w:sz="0" w:space="0" w:color="auto"/>
        <w:left w:val="none" w:sz="0" w:space="0" w:color="auto"/>
        <w:bottom w:val="none" w:sz="0" w:space="0" w:color="auto"/>
        <w:right w:val="none" w:sz="0" w:space="0" w:color="auto"/>
      </w:divBdr>
    </w:div>
    <w:div w:id="999692734">
      <w:bodyDiv w:val="1"/>
      <w:marLeft w:val="0"/>
      <w:marRight w:val="0"/>
      <w:marTop w:val="0"/>
      <w:marBottom w:val="0"/>
      <w:divBdr>
        <w:top w:val="none" w:sz="0" w:space="0" w:color="auto"/>
        <w:left w:val="none" w:sz="0" w:space="0" w:color="auto"/>
        <w:bottom w:val="none" w:sz="0" w:space="0" w:color="auto"/>
        <w:right w:val="none" w:sz="0" w:space="0" w:color="auto"/>
      </w:divBdr>
    </w:div>
    <w:div w:id="1286890273">
      <w:bodyDiv w:val="1"/>
      <w:marLeft w:val="0"/>
      <w:marRight w:val="0"/>
      <w:marTop w:val="0"/>
      <w:marBottom w:val="0"/>
      <w:divBdr>
        <w:top w:val="none" w:sz="0" w:space="0" w:color="auto"/>
        <w:left w:val="none" w:sz="0" w:space="0" w:color="auto"/>
        <w:bottom w:val="none" w:sz="0" w:space="0" w:color="auto"/>
        <w:right w:val="none" w:sz="0" w:space="0" w:color="auto"/>
      </w:divBdr>
      <w:divsChild>
        <w:div w:id="521626810">
          <w:marLeft w:val="0"/>
          <w:marRight w:val="0"/>
          <w:marTop w:val="0"/>
          <w:marBottom w:val="0"/>
          <w:divBdr>
            <w:top w:val="none" w:sz="0" w:space="0" w:color="auto"/>
            <w:left w:val="none" w:sz="0" w:space="0" w:color="auto"/>
            <w:bottom w:val="none" w:sz="0" w:space="0" w:color="auto"/>
            <w:right w:val="none" w:sz="0" w:space="0" w:color="auto"/>
          </w:divBdr>
          <w:divsChild>
            <w:div w:id="607082072">
              <w:marLeft w:val="0"/>
              <w:marRight w:val="0"/>
              <w:marTop w:val="0"/>
              <w:marBottom w:val="0"/>
              <w:divBdr>
                <w:top w:val="none" w:sz="0" w:space="0" w:color="auto"/>
                <w:left w:val="none" w:sz="0" w:space="0" w:color="auto"/>
                <w:bottom w:val="none" w:sz="0" w:space="0" w:color="auto"/>
                <w:right w:val="none" w:sz="0" w:space="0" w:color="auto"/>
              </w:divBdr>
              <w:divsChild>
                <w:div w:id="634070490">
                  <w:marLeft w:val="0"/>
                  <w:marRight w:val="0"/>
                  <w:marTop w:val="0"/>
                  <w:marBottom w:val="0"/>
                  <w:divBdr>
                    <w:top w:val="none" w:sz="0" w:space="0" w:color="auto"/>
                    <w:left w:val="none" w:sz="0" w:space="0" w:color="auto"/>
                    <w:bottom w:val="none" w:sz="0" w:space="0" w:color="auto"/>
                    <w:right w:val="none" w:sz="0" w:space="0" w:color="auto"/>
                  </w:divBdr>
                  <w:divsChild>
                    <w:div w:id="9789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094635">
      <w:bodyDiv w:val="1"/>
      <w:marLeft w:val="0"/>
      <w:marRight w:val="0"/>
      <w:marTop w:val="0"/>
      <w:marBottom w:val="0"/>
      <w:divBdr>
        <w:top w:val="none" w:sz="0" w:space="0" w:color="auto"/>
        <w:left w:val="none" w:sz="0" w:space="0" w:color="auto"/>
        <w:bottom w:val="none" w:sz="0" w:space="0" w:color="auto"/>
        <w:right w:val="none" w:sz="0" w:space="0" w:color="auto"/>
      </w:divBdr>
    </w:div>
    <w:div w:id="1447508471">
      <w:bodyDiv w:val="1"/>
      <w:marLeft w:val="0"/>
      <w:marRight w:val="0"/>
      <w:marTop w:val="0"/>
      <w:marBottom w:val="0"/>
      <w:divBdr>
        <w:top w:val="none" w:sz="0" w:space="0" w:color="auto"/>
        <w:left w:val="none" w:sz="0" w:space="0" w:color="auto"/>
        <w:bottom w:val="none" w:sz="0" w:space="0" w:color="auto"/>
        <w:right w:val="none" w:sz="0" w:space="0" w:color="auto"/>
      </w:divBdr>
      <w:divsChild>
        <w:div w:id="617876506">
          <w:marLeft w:val="0"/>
          <w:marRight w:val="0"/>
          <w:marTop w:val="0"/>
          <w:marBottom w:val="0"/>
          <w:divBdr>
            <w:top w:val="none" w:sz="0" w:space="0" w:color="auto"/>
            <w:left w:val="none" w:sz="0" w:space="0" w:color="auto"/>
            <w:bottom w:val="none" w:sz="0" w:space="0" w:color="auto"/>
            <w:right w:val="none" w:sz="0" w:space="0" w:color="auto"/>
          </w:divBdr>
          <w:divsChild>
            <w:div w:id="278531391">
              <w:marLeft w:val="0"/>
              <w:marRight w:val="0"/>
              <w:marTop w:val="0"/>
              <w:marBottom w:val="0"/>
              <w:divBdr>
                <w:top w:val="none" w:sz="0" w:space="0" w:color="auto"/>
                <w:left w:val="none" w:sz="0" w:space="0" w:color="auto"/>
                <w:bottom w:val="none" w:sz="0" w:space="0" w:color="auto"/>
                <w:right w:val="none" w:sz="0" w:space="0" w:color="auto"/>
              </w:divBdr>
              <w:divsChild>
                <w:div w:id="696465622">
                  <w:marLeft w:val="0"/>
                  <w:marRight w:val="0"/>
                  <w:marTop w:val="0"/>
                  <w:marBottom w:val="0"/>
                  <w:divBdr>
                    <w:top w:val="none" w:sz="0" w:space="0" w:color="auto"/>
                    <w:left w:val="none" w:sz="0" w:space="0" w:color="auto"/>
                    <w:bottom w:val="none" w:sz="0" w:space="0" w:color="auto"/>
                    <w:right w:val="none" w:sz="0" w:space="0" w:color="auto"/>
                  </w:divBdr>
                  <w:divsChild>
                    <w:div w:id="1380129875">
                      <w:marLeft w:val="0"/>
                      <w:marRight w:val="0"/>
                      <w:marTop w:val="0"/>
                      <w:marBottom w:val="0"/>
                      <w:divBdr>
                        <w:top w:val="none" w:sz="0" w:space="0" w:color="auto"/>
                        <w:left w:val="none" w:sz="0" w:space="0" w:color="auto"/>
                        <w:bottom w:val="none" w:sz="0" w:space="0" w:color="auto"/>
                        <w:right w:val="none" w:sz="0" w:space="0" w:color="auto"/>
                      </w:divBdr>
                      <w:divsChild>
                        <w:div w:id="1769962126">
                          <w:marLeft w:val="0"/>
                          <w:marRight w:val="0"/>
                          <w:marTop w:val="0"/>
                          <w:marBottom w:val="0"/>
                          <w:divBdr>
                            <w:top w:val="none" w:sz="0" w:space="0" w:color="auto"/>
                            <w:left w:val="none" w:sz="0" w:space="0" w:color="auto"/>
                            <w:bottom w:val="none" w:sz="0" w:space="0" w:color="auto"/>
                            <w:right w:val="none" w:sz="0" w:space="0" w:color="auto"/>
                          </w:divBdr>
                          <w:divsChild>
                            <w:div w:id="693578287">
                              <w:marLeft w:val="0"/>
                              <w:marRight w:val="0"/>
                              <w:marTop w:val="0"/>
                              <w:marBottom w:val="0"/>
                              <w:divBdr>
                                <w:top w:val="none" w:sz="0" w:space="0" w:color="auto"/>
                                <w:left w:val="none" w:sz="0" w:space="0" w:color="auto"/>
                                <w:bottom w:val="none" w:sz="0" w:space="0" w:color="auto"/>
                                <w:right w:val="none" w:sz="0" w:space="0" w:color="auto"/>
                              </w:divBdr>
                              <w:divsChild>
                                <w:div w:id="2057121022">
                                  <w:marLeft w:val="0"/>
                                  <w:marRight w:val="0"/>
                                  <w:marTop w:val="0"/>
                                  <w:marBottom w:val="0"/>
                                  <w:divBdr>
                                    <w:top w:val="none" w:sz="0" w:space="0" w:color="auto"/>
                                    <w:left w:val="none" w:sz="0" w:space="0" w:color="auto"/>
                                    <w:bottom w:val="none" w:sz="0" w:space="0" w:color="auto"/>
                                    <w:right w:val="none" w:sz="0" w:space="0" w:color="auto"/>
                                  </w:divBdr>
                                  <w:divsChild>
                                    <w:div w:id="952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627906">
          <w:marLeft w:val="0"/>
          <w:marRight w:val="0"/>
          <w:marTop w:val="0"/>
          <w:marBottom w:val="0"/>
          <w:divBdr>
            <w:top w:val="none" w:sz="0" w:space="0" w:color="auto"/>
            <w:left w:val="none" w:sz="0" w:space="0" w:color="auto"/>
            <w:bottom w:val="none" w:sz="0" w:space="0" w:color="auto"/>
            <w:right w:val="none" w:sz="0" w:space="0" w:color="auto"/>
          </w:divBdr>
          <w:divsChild>
            <w:div w:id="310527303">
              <w:marLeft w:val="0"/>
              <w:marRight w:val="0"/>
              <w:marTop w:val="0"/>
              <w:marBottom w:val="0"/>
              <w:divBdr>
                <w:top w:val="none" w:sz="0" w:space="0" w:color="auto"/>
                <w:left w:val="none" w:sz="0" w:space="0" w:color="auto"/>
                <w:bottom w:val="none" w:sz="0" w:space="0" w:color="auto"/>
                <w:right w:val="none" w:sz="0" w:space="0" w:color="auto"/>
              </w:divBdr>
              <w:divsChild>
                <w:div w:id="1202085154">
                  <w:marLeft w:val="0"/>
                  <w:marRight w:val="0"/>
                  <w:marTop w:val="0"/>
                  <w:marBottom w:val="0"/>
                  <w:divBdr>
                    <w:top w:val="none" w:sz="0" w:space="0" w:color="auto"/>
                    <w:left w:val="none" w:sz="0" w:space="0" w:color="auto"/>
                    <w:bottom w:val="none" w:sz="0" w:space="0" w:color="auto"/>
                    <w:right w:val="none" w:sz="0" w:space="0" w:color="auto"/>
                  </w:divBdr>
                  <w:divsChild>
                    <w:div w:id="489951945">
                      <w:marLeft w:val="0"/>
                      <w:marRight w:val="0"/>
                      <w:marTop w:val="0"/>
                      <w:marBottom w:val="0"/>
                      <w:divBdr>
                        <w:top w:val="none" w:sz="0" w:space="0" w:color="auto"/>
                        <w:left w:val="none" w:sz="0" w:space="0" w:color="auto"/>
                        <w:bottom w:val="none" w:sz="0" w:space="0" w:color="auto"/>
                        <w:right w:val="none" w:sz="0" w:space="0" w:color="auto"/>
                      </w:divBdr>
                      <w:divsChild>
                        <w:div w:id="1252156123">
                          <w:marLeft w:val="0"/>
                          <w:marRight w:val="0"/>
                          <w:marTop w:val="0"/>
                          <w:marBottom w:val="0"/>
                          <w:divBdr>
                            <w:top w:val="none" w:sz="0" w:space="0" w:color="auto"/>
                            <w:left w:val="none" w:sz="0" w:space="0" w:color="auto"/>
                            <w:bottom w:val="none" w:sz="0" w:space="0" w:color="auto"/>
                            <w:right w:val="none" w:sz="0" w:space="0" w:color="auto"/>
                          </w:divBdr>
                          <w:divsChild>
                            <w:div w:id="790629105">
                              <w:marLeft w:val="0"/>
                              <w:marRight w:val="0"/>
                              <w:marTop w:val="0"/>
                              <w:marBottom w:val="0"/>
                              <w:divBdr>
                                <w:top w:val="none" w:sz="0" w:space="0" w:color="auto"/>
                                <w:left w:val="none" w:sz="0" w:space="0" w:color="auto"/>
                                <w:bottom w:val="none" w:sz="0" w:space="0" w:color="auto"/>
                                <w:right w:val="none" w:sz="0" w:space="0" w:color="auto"/>
                              </w:divBdr>
                              <w:divsChild>
                                <w:div w:id="849219329">
                                  <w:marLeft w:val="0"/>
                                  <w:marRight w:val="0"/>
                                  <w:marTop w:val="0"/>
                                  <w:marBottom w:val="0"/>
                                  <w:divBdr>
                                    <w:top w:val="none" w:sz="0" w:space="0" w:color="auto"/>
                                    <w:left w:val="none" w:sz="0" w:space="0" w:color="auto"/>
                                    <w:bottom w:val="none" w:sz="0" w:space="0" w:color="auto"/>
                                    <w:right w:val="none" w:sz="0" w:space="0" w:color="auto"/>
                                  </w:divBdr>
                                  <w:divsChild>
                                    <w:div w:id="1469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80601">
          <w:marLeft w:val="0"/>
          <w:marRight w:val="0"/>
          <w:marTop w:val="0"/>
          <w:marBottom w:val="0"/>
          <w:divBdr>
            <w:top w:val="none" w:sz="0" w:space="0" w:color="auto"/>
            <w:left w:val="none" w:sz="0" w:space="0" w:color="auto"/>
            <w:bottom w:val="none" w:sz="0" w:space="0" w:color="auto"/>
            <w:right w:val="none" w:sz="0" w:space="0" w:color="auto"/>
          </w:divBdr>
          <w:divsChild>
            <w:div w:id="990594623">
              <w:marLeft w:val="0"/>
              <w:marRight w:val="0"/>
              <w:marTop w:val="0"/>
              <w:marBottom w:val="0"/>
              <w:divBdr>
                <w:top w:val="none" w:sz="0" w:space="0" w:color="auto"/>
                <w:left w:val="none" w:sz="0" w:space="0" w:color="auto"/>
                <w:bottom w:val="none" w:sz="0" w:space="0" w:color="auto"/>
                <w:right w:val="none" w:sz="0" w:space="0" w:color="auto"/>
              </w:divBdr>
              <w:divsChild>
                <w:div w:id="1339502173">
                  <w:marLeft w:val="0"/>
                  <w:marRight w:val="0"/>
                  <w:marTop w:val="0"/>
                  <w:marBottom w:val="0"/>
                  <w:divBdr>
                    <w:top w:val="none" w:sz="0" w:space="0" w:color="auto"/>
                    <w:left w:val="none" w:sz="0" w:space="0" w:color="auto"/>
                    <w:bottom w:val="none" w:sz="0" w:space="0" w:color="auto"/>
                    <w:right w:val="none" w:sz="0" w:space="0" w:color="auto"/>
                  </w:divBdr>
                  <w:divsChild>
                    <w:div w:id="1377000566">
                      <w:marLeft w:val="0"/>
                      <w:marRight w:val="0"/>
                      <w:marTop w:val="0"/>
                      <w:marBottom w:val="0"/>
                      <w:divBdr>
                        <w:top w:val="none" w:sz="0" w:space="0" w:color="auto"/>
                        <w:left w:val="none" w:sz="0" w:space="0" w:color="auto"/>
                        <w:bottom w:val="none" w:sz="0" w:space="0" w:color="auto"/>
                        <w:right w:val="none" w:sz="0" w:space="0" w:color="auto"/>
                      </w:divBdr>
                      <w:divsChild>
                        <w:div w:id="1589657623">
                          <w:marLeft w:val="0"/>
                          <w:marRight w:val="0"/>
                          <w:marTop w:val="0"/>
                          <w:marBottom w:val="0"/>
                          <w:divBdr>
                            <w:top w:val="none" w:sz="0" w:space="0" w:color="auto"/>
                            <w:left w:val="none" w:sz="0" w:space="0" w:color="auto"/>
                            <w:bottom w:val="none" w:sz="0" w:space="0" w:color="auto"/>
                            <w:right w:val="none" w:sz="0" w:space="0" w:color="auto"/>
                          </w:divBdr>
                          <w:divsChild>
                            <w:div w:id="598606634">
                              <w:marLeft w:val="0"/>
                              <w:marRight w:val="0"/>
                              <w:marTop w:val="0"/>
                              <w:marBottom w:val="0"/>
                              <w:divBdr>
                                <w:top w:val="none" w:sz="0" w:space="0" w:color="auto"/>
                                <w:left w:val="none" w:sz="0" w:space="0" w:color="auto"/>
                                <w:bottom w:val="none" w:sz="0" w:space="0" w:color="auto"/>
                                <w:right w:val="none" w:sz="0" w:space="0" w:color="auto"/>
                              </w:divBdr>
                              <w:divsChild>
                                <w:div w:id="1633175047">
                                  <w:marLeft w:val="0"/>
                                  <w:marRight w:val="0"/>
                                  <w:marTop w:val="0"/>
                                  <w:marBottom w:val="0"/>
                                  <w:divBdr>
                                    <w:top w:val="none" w:sz="0" w:space="0" w:color="auto"/>
                                    <w:left w:val="none" w:sz="0" w:space="0" w:color="auto"/>
                                    <w:bottom w:val="none" w:sz="0" w:space="0" w:color="auto"/>
                                    <w:right w:val="none" w:sz="0" w:space="0" w:color="auto"/>
                                  </w:divBdr>
                                  <w:divsChild>
                                    <w:div w:id="1723672241">
                                      <w:marLeft w:val="0"/>
                                      <w:marRight w:val="0"/>
                                      <w:marTop w:val="0"/>
                                      <w:marBottom w:val="0"/>
                                      <w:divBdr>
                                        <w:top w:val="none" w:sz="0" w:space="0" w:color="auto"/>
                                        <w:left w:val="none" w:sz="0" w:space="0" w:color="auto"/>
                                        <w:bottom w:val="none" w:sz="0" w:space="0" w:color="auto"/>
                                        <w:right w:val="none" w:sz="0" w:space="0" w:color="auto"/>
                                      </w:divBdr>
                                      <w:divsChild>
                                        <w:div w:id="15702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977511">
      <w:bodyDiv w:val="1"/>
      <w:marLeft w:val="0"/>
      <w:marRight w:val="0"/>
      <w:marTop w:val="0"/>
      <w:marBottom w:val="0"/>
      <w:divBdr>
        <w:top w:val="none" w:sz="0" w:space="0" w:color="auto"/>
        <w:left w:val="none" w:sz="0" w:space="0" w:color="auto"/>
        <w:bottom w:val="none" w:sz="0" w:space="0" w:color="auto"/>
        <w:right w:val="none" w:sz="0" w:space="0" w:color="auto"/>
      </w:divBdr>
    </w:div>
    <w:div w:id="1548488243">
      <w:bodyDiv w:val="1"/>
      <w:marLeft w:val="0"/>
      <w:marRight w:val="0"/>
      <w:marTop w:val="0"/>
      <w:marBottom w:val="0"/>
      <w:divBdr>
        <w:top w:val="none" w:sz="0" w:space="0" w:color="auto"/>
        <w:left w:val="none" w:sz="0" w:space="0" w:color="auto"/>
        <w:bottom w:val="none" w:sz="0" w:space="0" w:color="auto"/>
        <w:right w:val="none" w:sz="0" w:space="0" w:color="auto"/>
      </w:divBdr>
    </w:div>
    <w:div w:id="1688098432">
      <w:bodyDiv w:val="1"/>
      <w:marLeft w:val="0"/>
      <w:marRight w:val="0"/>
      <w:marTop w:val="0"/>
      <w:marBottom w:val="0"/>
      <w:divBdr>
        <w:top w:val="none" w:sz="0" w:space="0" w:color="auto"/>
        <w:left w:val="none" w:sz="0" w:space="0" w:color="auto"/>
        <w:bottom w:val="none" w:sz="0" w:space="0" w:color="auto"/>
        <w:right w:val="none" w:sz="0" w:space="0" w:color="auto"/>
      </w:divBdr>
    </w:div>
    <w:div w:id="1798597734">
      <w:bodyDiv w:val="1"/>
      <w:marLeft w:val="0"/>
      <w:marRight w:val="0"/>
      <w:marTop w:val="0"/>
      <w:marBottom w:val="0"/>
      <w:divBdr>
        <w:top w:val="none" w:sz="0" w:space="0" w:color="auto"/>
        <w:left w:val="none" w:sz="0" w:space="0" w:color="auto"/>
        <w:bottom w:val="none" w:sz="0" w:space="0" w:color="auto"/>
        <w:right w:val="none" w:sz="0" w:space="0" w:color="auto"/>
      </w:divBdr>
    </w:div>
    <w:div w:id="1883469602">
      <w:bodyDiv w:val="1"/>
      <w:marLeft w:val="0"/>
      <w:marRight w:val="0"/>
      <w:marTop w:val="0"/>
      <w:marBottom w:val="0"/>
      <w:divBdr>
        <w:top w:val="none" w:sz="0" w:space="0" w:color="auto"/>
        <w:left w:val="none" w:sz="0" w:space="0" w:color="auto"/>
        <w:bottom w:val="none" w:sz="0" w:space="0" w:color="auto"/>
        <w:right w:val="none" w:sz="0" w:space="0" w:color="auto"/>
      </w:divBdr>
    </w:div>
    <w:div w:id="1930697744">
      <w:bodyDiv w:val="1"/>
      <w:marLeft w:val="0"/>
      <w:marRight w:val="0"/>
      <w:marTop w:val="0"/>
      <w:marBottom w:val="0"/>
      <w:divBdr>
        <w:top w:val="none" w:sz="0" w:space="0" w:color="auto"/>
        <w:left w:val="none" w:sz="0" w:space="0" w:color="auto"/>
        <w:bottom w:val="none" w:sz="0" w:space="0" w:color="auto"/>
        <w:right w:val="none" w:sz="0" w:space="0" w:color="auto"/>
      </w:divBdr>
    </w:div>
    <w:div w:id="1963462944">
      <w:bodyDiv w:val="1"/>
      <w:marLeft w:val="0"/>
      <w:marRight w:val="0"/>
      <w:marTop w:val="0"/>
      <w:marBottom w:val="0"/>
      <w:divBdr>
        <w:top w:val="none" w:sz="0" w:space="0" w:color="auto"/>
        <w:left w:val="none" w:sz="0" w:space="0" w:color="auto"/>
        <w:bottom w:val="none" w:sz="0" w:space="0" w:color="auto"/>
        <w:right w:val="none" w:sz="0" w:space="0" w:color="auto"/>
      </w:divBdr>
    </w:div>
    <w:div w:id="1979146997">
      <w:bodyDiv w:val="1"/>
      <w:marLeft w:val="0"/>
      <w:marRight w:val="0"/>
      <w:marTop w:val="0"/>
      <w:marBottom w:val="0"/>
      <w:divBdr>
        <w:top w:val="none" w:sz="0" w:space="0" w:color="auto"/>
        <w:left w:val="none" w:sz="0" w:space="0" w:color="auto"/>
        <w:bottom w:val="none" w:sz="0" w:space="0" w:color="auto"/>
        <w:right w:val="none" w:sz="0" w:space="0" w:color="auto"/>
      </w:divBdr>
    </w:div>
    <w:div w:id="2011831954">
      <w:bodyDiv w:val="1"/>
      <w:marLeft w:val="0"/>
      <w:marRight w:val="0"/>
      <w:marTop w:val="0"/>
      <w:marBottom w:val="0"/>
      <w:divBdr>
        <w:top w:val="none" w:sz="0" w:space="0" w:color="auto"/>
        <w:left w:val="none" w:sz="0" w:space="0" w:color="auto"/>
        <w:bottom w:val="none" w:sz="0" w:space="0" w:color="auto"/>
        <w:right w:val="none" w:sz="0" w:space="0" w:color="auto"/>
      </w:divBdr>
    </w:div>
    <w:div w:id="2035692010">
      <w:bodyDiv w:val="1"/>
      <w:marLeft w:val="0"/>
      <w:marRight w:val="0"/>
      <w:marTop w:val="0"/>
      <w:marBottom w:val="0"/>
      <w:divBdr>
        <w:top w:val="none" w:sz="0" w:space="0" w:color="auto"/>
        <w:left w:val="none" w:sz="0" w:space="0" w:color="auto"/>
        <w:bottom w:val="none" w:sz="0" w:space="0" w:color="auto"/>
        <w:right w:val="none" w:sz="0" w:space="0" w:color="auto"/>
      </w:divBdr>
    </w:div>
    <w:div w:id="2135295942">
      <w:bodyDiv w:val="1"/>
      <w:marLeft w:val="0"/>
      <w:marRight w:val="0"/>
      <w:marTop w:val="0"/>
      <w:marBottom w:val="0"/>
      <w:divBdr>
        <w:top w:val="none" w:sz="0" w:space="0" w:color="auto"/>
        <w:left w:val="none" w:sz="0" w:space="0" w:color="auto"/>
        <w:bottom w:val="none" w:sz="0" w:space="0" w:color="auto"/>
        <w:right w:val="none" w:sz="0" w:space="0" w:color="auto"/>
      </w:divBdr>
    </w:div>
    <w:div w:id="214161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4340-0308" TargetMode="External"/><Relationship Id="rId13" Type="http://schemas.openxmlformats.org/officeDocument/2006/relationships/hyperlink" Target="https://kk.wikipedia.org/wiki/%D0%90%D0%B4%D0%B0%D0%BC" TargetMode="External"/><Relationship Id="rId18" Type="http://schemas.openxmlformats.org/officeDocument/2006/relationships/hyperlink" Target="https://kk.wikipedia.org/w/index.php?title=%D0%90%D1%81-%D0%B4%D3%99%D0%BC&amp;action=edit&amp;redlink=1" TargetMode="External"/><Relationship Id="rId26" Type="http://schemas.openxmlformats.org/officeDocument/2006/relationships/hyperlink" Target="https://doi.org/10.30564/fls.v6i4.6986" TargetMode="External"/><Relationship Id="rId3" Type="http://schemas.openxmlformats.org/officeDocument/2006/relationships/styles" Target="styles.xml"/><Relationship Id="rId21" Type="http://schemas.openxmlformats.org/officeDocument/2006/relationships/hyperlink" Target="https://doi.org/10.30564/fls.v6i4.6986"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kk.wikipedia.org/wiki/%D0%AB%D2%9B%D1%8B%D0%BB%D0%B0%D1%81" TargetMode="External"/><Relationship Id="rId25" Type="http://schemas.openxmlformats.org/officeDocument/2006/relationships/hyperlink" Target="https://doi.org/10.55491/2411-6076-2023-3-135-143" TargetMode="External"/><Relationship Id="rId33" Type="http://schemas.openxmlformats.org/officeDocument/2006/relationships/hyperlink" Target="mailto:ardana.nustaeva@bk.ru" TargetMode="External"/><Relationship Id="rId2" Type="http://schemas.openxmlformats.org/officeDocument/2006/relationships/numbering" Target="numbering.xml"/><Relationship Id="rId16" Type="http://schemas.openxmlformats.org/officeDocument/2006/relationships/hyperlink" Target="https://kk.wikipedia.org/wiki/%D0%94%D0%BE%D1%81%D1%82%D1%8B%D2%9B" TargetMode="External"/><Relationship Id="rId20" Type="http://schemas.openxmlformats.org/officeDocument/2006/relationships/hyperlink" Target="https://doi.org/10.55491/2411-6076-2023-3-135-143" TargetMode="External"/><Relationship Id="rId29" Type="http://schemas.openxmlformats.org/officeDocument/2006/relationships/hyperlink" Target="mailto:ardana.nustaeva@bk.ru" TargetMode="External"/><Relationship Id="rId1" Type="http://schemas.openxmlformats.org/officeDocument/2006/relationships/customXml" Target="../customXml/item1.xml"/><Relationship Id="rId6" Type="http://schemas.openxmlformats.org/officeDocument/2006/relationships/hyperlink" Target="https://orcid.org/0000-0002-6500-6062" TargetMode="External"/><Relationship Id="rId11" Type="http://schemas.openxmlformats.org/officeDocument/2006/relationships/image" Target="media/image3.jpeg"/><Relationship Id="rId24" Type="http://schemas.openxmlformats.org/officeDocument/2006/relationships/hyperlink" Target="https://doi.org/10.55491/2411-6076-2023-3-95-102" TargetMode="External"/><Relationship Id="rId32" Type="http://schemas.openxmlformats.org/officeDocument/2006/relationships/hyperlink" Target="mailto:elmira_abdigali@mail.ru" TargetMode="External"/><Relationship Id="rId5" Type="http://schemas.openxmlformats.org/officeDocument/2006/relationships/webSettings" Target="webSettings.xml"/><Relationship Id="rId15" Type="http://schemas.openxmlformats.org/officeDocument/2006/relationships/hyperlink" Target="https://kk.wikipedia.org/wiki/%D2%B0%D0%BB%D1%82" TargetMode="External"/><Relationship Id="rId23" Type="http://schemas.openxmlformats.org/officeDocument/2006/relationships/hyperlink" Target="https://doi.org/10.55491/2411-6076-2023-3-25-37" TargetMode="External"/><Relationship Id="rId28" Type="http://schemas.openxmlformats.org/officeDocument/2006/relationships/hyperlink" Target="mailto:elmira_abdigali@mail.ru" TargetMode="External"/><Relationship Id="rId10" Type="http://schemas.openxmlformats.org/officeDocument/2006/relationships/image" Target="media/image2.jpeg"/><Relationship Id="rId19" Type="http://schemas.openxmlformats.org/officeDocument/2006/relationships/hyperlink" Target="https://kk.wikipedia.org/wiki/%D0%9C%D2%B1%D1%80%D0%B0" TargetMode="External"/><Relationship Id="rId31" Type="http://schemas.openxmlformats.org/officeDocument/2006/relationships/hyperlink" Target="mailto:ardana.nustaeva@bk.ru" TargetMode="External"/><Relationship Id="rId4" Type="http://schemas.openxmlformats.org/officeDocument/2006/relationships/settings" Target="settings.xml"/><Relationship Id="rId9" Type="http://schemas.openxmlformats.org/officeDocument/2006/relationships/hyperlink" Target="https://orcid.org/0000-0001-8810-3239" TargetMode="External"/><Relationship Id="rId14" Type="http://schemas.openxmlformats.org/officeDocument/2006/relationships/hyperlink" Target="https://kk.wikipedia.org/wiki/%D0%94%D1%96%D0%BD" TargetMode="External"/><Relationship Id="rId22" Type="http://schemas.openxmlformats.org/officeDocument/2006/relationships/hyperlink" Target="https://doi.org/10.22034/ijscl.2024.2017262.3288" TargetMode="External"/><Relationship Id="rId27" Type="http://schemas.openxmlformats.org/officeDocument/2006/relationships/hyperlink" Target="https://doi.org/10.22034/ijscl.2024.2017262.3288" TargetMode="External"/><Relationship Id="rId30" Type="http://schemas.openxmlformats.org/officeDocument/2006/relationships/hyperlink" Target="mailto:elmira_abdigali@mail.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5D8E-65FA-4460-A1EB-85BDB61F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5266</Words>
  <Characters>30019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Акижанова Диана Муратовна</cp:lastModifiedBy>
  <cp:revision>2</cp:revision>
  <dcterms:created xsi:type="dcterms:W3CDTF">2026-03-16T04:59:00Z</dcterms:created>
  <dcterms:modified xsi:type="dcterms:W3CDTF">2026-03-16T04:59:00Z</dcterms:modified>
</cp:coreProperties>
</file>