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479D" w14:textId="77777777" w:rsidR="007C7985" w:rsidRPr="007D2540" w:rsidRDefault="007C7985" w:rsidP="007C7985">
      <w:pPr>
        <w:spacing w:after="0" w:line="240" w:lineRule="auto"/>
        <w:jc w:val="right"/>
        <w:rPr>
          <w:rFonts w:ascii="Palatino Linotype" w:eastAsia="Times New Roman" w:hAnsi="Palatino Linotype" w:cs="Times New Roman"/>
          <w:sz w:val="24"/>
          <w:szCs w:val="24"/>
          <w:lang w:val="en-US"/>
        </w:rPr>
      </w:pPr>
      <w:commentRangeStart w:id="0"/>
      <w:r w:rsidRPr="007D2540">
        <w:rPr>
          <w:rFonts w:ascii="Palatino Linotype" w:eastAsia="Times New Roman" w:hAnsi="Palatino Linotype" w:cs="Times New Roman"/>
          <w:b/>
          <w:i/>
          <w:iCs/>
          <w:sz w:val="24"/>
          <w:szCs w:val="24"/>
          <w:lang w:val="en-US"/>
        </w:rPr>
        <w:t>Article layout template</w:t>
      </w:r>
      <w:commentRangeEnd w:id="0"/>
      <w:r w:rsidRPr="007D2540">
        <w:rPr>
          <w:rStyle w:val="af5"/>
          <w:rFonts w:ascii="Palatino Linotype" w:hAnsi="Palatino Linotype" w:cs="Times New Roman"/>
          <w:sz w:val="24"/>
          <w:szCs w:val="24"/>
        </w:rPr>
        <w:commentReference w:id="0"/>
      </w:r>
    </w:p>
    <w:p w14:paraId="0F430A29" w14:textId="77777777" w:rsidR="007C7985" w:rsidRPr="007D2540" w:rsidRDefault="007C7985" w:rsidP="007C7985">
      <w:pPr>
        <w:spacing w:after="0" w:line="240" w:lineRule="auto"/>
        <w:rPr>
          <w:rFonts w:ascii="Palatino Linotype" w:eastAsia="Times New Roman" w:hAnsi="Palatino Linotype" w:cs="Times New Roman"/>
          <w:b/>
          <w:bCs/>
          <w:sz w:val="24"/>
          <w:szCs w:val="24"/>
          <w:lang w:val="kk-KZ"/>
        </w:rPr>
      </w:pPr>
      <w:commentRangeStart w:id="1"/>
      <w:r w:rsidRPr="007D2540">
        <w:rPr>
          <w:rFonts w:ascii="Palatino Linotype" w:eastAsia="Times New Roman" w:hAnsi="Palatino Linotype" w:cs="Times New Roman"/>
          <w:b/>
          <w:bCs/>
          <w:sz w:val="24"/>
          <w:szCs w:val="24"/>
          <w:lang w:val="en-US"/>
        </w:rPr>
        <w:t>IRSTI 06.81.23 </w:t>
      </w:r>
      <w:r w:rsidRPr="007D2540">
        <w:rPr>
          <w:rFonts w:ascii="Palatino Linotype" w:eastAsia="Times New Roman" w:hAnsi="Palatino Linotype" w:cs="Times New Roman"/>
          <w:b/>
          <w:bCs/>
          <w:sz w:val="24"/>
          <w:szCs w:val="24"/>
          <w:lang w:val="kk-KZ"/>
        </w:rPr>
        <w:t xml:space="preserve"> </w:t>
      </w:r>
    </w:p>
    <w:p w14:paraId="19E97C3F" w14:textId="77777777" w:rsidR="007C7985" w:rsidRPr="00571B50" w:rsidRDefault="007C7985" w:rsidP="007C7985">
      <w:pPr>
        <w:spacing w:after="0" w:line="240" w:lineRule="auto"/>
        <w:jc w:val="both"/>
        <w:rPr>
          <w:rFonts w:ascii="Palatino Linotype" w:eastAsia="Times New Roman" w:hAnsi="Palatino Linotype" w:cs="Times New Roman"/>
          <w:b/>
          <w:color w:val="000000"/>
          <w:sz w:val="24"/>
          <w:szCs w:val="24"/>
          <w:lang w:val="en-US"/>
        </w:rPr>
      </w:pPr>
      <w:commentRangeStart w:id="2"/>
      <w:r w:rsidRPr="007D2540">
        <w:rPr>
          <w:rFonts w:ascii="Palatino Linotype" w:eastAsia="Times New Roman" w:hAnsi="Palatino Linotype" w:cs="Times New Roman"/>
          <w:sz w:val="24"/>
          <w:szCs w:val="24"/>
          <w:lang w:val="en-US"/>
        </w:rPr>
        <w:t xml:space="preserve">Article type </w:t>
      </w:r>
      <w:commentRangeEnd w:id="2"/>
      <w:r>
        <w:rPr>
          <w:rStyle w:val="af5"/>
        </w:rPr>
        <w:commentReference w:id="2"/>
      </w:r>
    </w:p>
    <w:p w14:paraId="2D503CF4" w14:textId="77777777" w:rsidR="007C7985" w:rsidRPr="002D4795" w:rsidRDefault="007C7985" w:rsidP="007C7985">
      <w:pPr>
        <w:spacing w:after="0" w:line="240" w:lineRule="auto"/>
        <w:jc w:val="center"/>
        <w:rPr>
          <w:rFonts w:ascii="Palatino Linotype" w:eastAsia="Times New Roman" w:hAnsi="Palatino Linotype" w:cs="Times New Roman"/>
          <w:b/>
          <w:color w:val="000000"/>
          <w:sz w:val="24"/>
          <w:szCs w:val="24"/>
          <w:lang w:val="en-US"/>
        </w:rPr>
      </w:pPr>
      <w:r w:rsidRPr="007D2540">
        <w:rPr>
          <w:rFonts w:ascii="Palatino Linotype" w:eastAsia="Times New Roman" w:hAnsi="Palatino Linotype" w:cs="Times New Roman"/>
          <w:b/>
          <w:color w:val="000000"/>
          <w:sz w:val="24"/>
          <w:szCs w:val="24"/>
          <w:lang w:val="en-US"/>
        </w:rPr>
        <w:t>S.K.Iskendirova</w:t>
      </w:r>
      <w:commentRangeStart w:id="3"/>
      <w:commentRangeEnd w:id="3"/>
      <w:r w:rsidRPr="007D2540">
        <w:rPr>
          <w:rStyle w:val="af5"/>
          <w:rFonts w:ascii="Palatino Linotype" w:hAnsi="Palatino Linotype" w:cs="Times New Roman"/>
          <w:sz w:val="24"/>
          <w:szCs w:val="24"/>
        </w:rPr>
        <w:commentReference w:id="3"/>
      </w:r>
      <w:r w:rsidRPr="00571B50">
        <w:rPr>
          <w:rFonts w:ascii="Palatino Linotype" w:eastAsia="Times New Roman" w:hAnsi="Palatino Linotype" w:cs="Times New Roman"/>
          <w:b/>
          <w:color w:val="000000"/>
          <w:sz w:val="24"/>
          <w:szCs w:val="24"/>
          <w:vertAlign w:val="superscript"/>
          <w:lang w:val="en-US"/>
        </w:rPr>
        <w:t>1</w:t>
      </w:r>
      <w:r w:rsidRPr="00BA6C0B">
        <w:rPr>
          <w:rFonts w:ascii="Palatino Linotype" w:eastAsia="Times New Roman" w:hAnsi="Palatino Linotype" w:cs="Times New Roman"/>
          <w:b/>
          <w:color w:val="000000"/>
          <w:sz w:val="24"/>
          <w:szCs w:val="24"/>
          <w:lang w:val="kk-KZ"/>
        </w:rPr>
        <w:t>*</w:t>
      </w:r>
      <w:commentRangeStart w:id="4"/>
      <w:commentRangeEnd w:id="4"/>
      <w:r w:rsidRPr="007D2540">
        <w:rPr>
          <w:rStyle w:val="af5"/>
          <w:rFonts w:ascii="Palatino Linotype" w:hAnsi="Palatino Linotype" w:cs="Times New Roman"/>
          <w:sz w:val="24"/>
          <w:szCs w:val="24"/>
        </w:rPr>
        <w:commentReference w:id="4"/>
      </w:r>
      <w:r w:rsidRPr="002D4795">
        <w:rPr>
          <w:rFonts w:ascii="Palatino Linotype" w:hAnsi="Palatino Linotype" w:cs="Times New Roman"/>
          <w:b/>
          <w:bCs/>
          <w:noProof/>
          <w:sz w:val="24"/>
          <w:szCs w:val="24"/>
          <w:vertAlign w:val="superscript"/>
          <w:lang w:val="en-US"/>
        </w:rPr>
        <w:t xml:space="preserve"> </w:t>
      </w:r>
      <w:r w:rsidRPr="00ED0490">
        <w:rPr>
          <w:rFonts w:ascii="Palatino Linotype" w:hAnsi="Palatino Linotype" w:cs="Times New Roman"/>
          <w:b/>
          <w:bCs/>
          <w:noProof/>
          <w:sz w:val="24"/>
          <w:szCs w:val="24"/>
          <w:vertAlign w:val="superscript"/>
        </w:rPr>
        <w:drawing>
          <wp:inline distT="0" distB="0" distL="0" distR="0" wp14:anchorId="3E194E08" wp14:editId="6BD3558E">
            <wp:extent cx="231775" cy="206062"/>
            <wp:effectExtent l="0" t="0" r="0" b="0"/>
            <wp:docPr id="765019738" name="Рисунок 765019738" descr="C:\Users\Гульмира\Desktop\Статья Гульбану\Без названия.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73782" name="Рисунок 1406873782" descr="C:\Users\Гульмира\Desktop\Статья Гульбану\Без названия.png">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536" t="16668" r="27333" b="11206"/>
                    <a:stretch/>
                  </pic:blipFill>
                  <pic:spPr bwMode="auto">
                    <a:xfrm>
                      <a:off x="0" y="0"/>
                      <a:ext cx="231820" cy="206102"/>
                    </a:xfrm>
                    <a:prstGeom prst="rect">
                      <a:avLst/>
                    </a:prstGeom>
                    <a:noFill/>
                    <a:ln>
                      <a:noFill/>
                    </a:ln>
                    <a:extLst>
                      <a:ext uri="{53640926-AAD7-44D8-BBD7-CCE9431645EC}">
                        <a14:shadowObscured xmlns:a14="http://schemas.microsoft.com/office/drawing/2010/main"/>
                      </a:ext>
                    </a:extLst>
                  </pic:spPr>
                </pic:pic>
              </a:graphicData>
            </a:graphic>
          </wp:inline>
        </w:drawing>
      </w:r>
      <w:r w:rsidRPr="007D2540">
        <w:rPr>
          <w:rFonts w:ascii="Palatino Linotype" w:eastAsia="Times New Roman" w:hAnsi="Palatino Linotype" w:cs="Times New Roman"/>
          <w:b/>
          <w:color w:val="000000"/>
          <w:sz w:val="24"/>
          <w:szCs w:val="24"/>
          <w:lang w:val="en-US"/>
        </w:rPr>
        <w:t xml:space="preserve">, </w:t>
      </w:r>
      <w:r w:rsidRPr="007D2540">
        <w:rPr>
          <w:rFonts w:ascii="Palatino Linotype" w:eastAsia="Times New Roman" w:hAnsi="Palatino Linotype" w:cs="Times New Roman"/>
          <w:b/>
          <w:sz w:val="24"/>
          <w:szCs w:val="24"/>
          <w:lang w:val="en-US"/>
        </w:rPr>
        <w:t>S.Zh.Zeinolla</w:t>
      </w:r>
      <w:r w:rsidRPr="007D2540">
        <w:rPr>
          <w:rFonts w:ascii="Palatino Linotype" w:hAnsi="Palatino Linotype" w:cs="Times New Roman"/>
          <w:b/>
          <w:sz w:val="24"/>
          <w:szCs w:val="24"/>
          <w:vertAlign w:val="superscript"/>
          <w:lang w:val="en-US"/>
        </w:rPr>
        <w:t>2</w:t>
      </w:r>
      <w:r w:rsidRPr="00ED0490">
        <w:rPr>
          <w:rFonts w:ascii="Palatino Linotype" w:hAnsi="Palatino Linotype" w:cs="Times New Roman"/>
          <w:b/>
          <w:bCs/>
          <w:noProof/>
          <w:sz w:val="24"/>
          <w:szCs w:val="24"/>
          <w:vertAlign w:val="superscript"/>
        </w:rPr>
        <w:drawing>
          <wp:inline distT="0" distB="0" distL="0" distR="0" wp14:anchorId="258621D2" wp14:editId="25CC4B3C">
            <wp:extent cx="231775" cy="206062"/>
            <wp:effectExtent l="0" t="0" r="0" b="0"/>
            <wp:docPr id="1406873782" name="Рисунок 1406873782" descr="C:\Users\Гульмира\Desktop\Статья Гульбану\Без названия.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73782" name="Рисунок 1406873782" descr="C:\Users\Гульмира\Desktop\Статья Гульбану\Без названия.png">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536" t="16668" r="27333" b="11206"/>
                    <a:stretch/>
                  </pic:blipFill>
                  <pic:spPr bwMode="auto">
                    <a:xfrm>
                      <a:off x="0" y="0"/>
                      <a:ext cx="231820" cy="206102"/>
                    </a:xfrm>
                    <a:prstGeom prst="rect">
                      <a:avLst/>
                    </a:prstGeom>
                    <a:noFill/>
                    <a:ln>
                      <a:noFill/>
                    </a:ln>
                    <a:extLst>
                      <a:ext uri="{53640926-AAD7-44D8-BBD7-CCE9431645EC}">
                        <a14:shadowObscured xmlns:a14="http://schemas.microsoft.com/office/drawing/2010/main"/>
                      </a:ext>
                    </a:extLst>
                  </pic:spPr>
                </pic:pic>
              </a:graphicData>
            </a:graphic>
          </wp:inline>
        </w:drawing>
      </w:r>
    </w:p>
    <w:p w14:paraId="7A3F1BBA" w14:textId="77777777" w:rsidR="007C7985" w:rsidRPr="00ED229C" w:rsidRDefault="007C7985" w:rsidP="007C7985">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bookmarkStart w:id="5" w:name="_Hlk184333355"/>
      <w:r w:rsidRPr="00ED229C">
        <w:rPr>
          <w:rFonts w:ascii="Palatino Linotype" w:hAnsi="Palatino Linotype" w:cs="Times New Roman"/>
          <w:i/>
          <w:iCs/>
          <w:color w:val="000000"/>
          <w:sz w:val="24"/>
          <w:szCs w:val="24"/>
          <w:vertAlign w:val="superscript"/>
          <w:lang w:val="kk-KZ"/>
        </w:rPr>
        <w:t>1</w:t>
      </w:r>
      <w:r w:rsidRPr="00ED229C">
        <w:rPr>
          <w:rFonts w:ascii="Palatino Linotype" w:hAnsi="Palatino Linotype" w:cs="Times New Roman"/>
          <w:i/>
          <w:iCs/>
          <w:color w:val="000000"/>
          <w:sz w:val="24"/>
          <w:szCs w:val="24"/>
          <w:lang w:val="kk-KZ"/>
        </w:rPr>
        <w:t xml:space="preserve"> L. N. Gumil</w:t>
      </w:r>
      <w:r w:rsidRPr="00ED229C">
        <w:rPr>
          <w:rFonts w:ascii="Palatino Linotype" w:hAnsi="Palatino Linotype" w:cs="Times New Roman"/>
          <w:i/>
          <w:iCs/>
          <w:color w:val="000000"/>
          <w:sz w:val="24"/>
          <w:szCs w:val="24"/>
          <w:lang w:val="en-US"/>
        </w:rPr>
        <w:t xml:space="preserve">yov </w:t>
      </w:r>
      <w:r w:rsidRPr="00ED229C">
        <w:rPr>
          <w:rFonts w:ascii="Palatino Linotype" w:hAnsi="Palatino Linotype" w:cs="Times New Roman"/>
          <w:i/>
          <w:iCs/>
          <w:color w:val="000000"/>
          <w:sz w:val="24"/>
          <w:szCs w:val="24"/>
          <w:lang w:val="kk-KZ"/>
        </w:rPr>
        <w:t>Eurasian National University, Astana, Kazakhstan</w:t>
      </w:r>
    </w:p>
    <w:p w14:paraId="6217AC86" w14:textId="77777777" w:rsidR="007C7985" w:rsidRPr="00ED229C" w:rsidRDefault="007C7985" w:rsidP="007C7985">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r w:rsidRPr="00ED229C">
        <w:rPr>
          <w:rFonts w:ascii="Palatino Linotype" w:hAnsi="Palatino Linotype" w:cs="Times New Roman"/>
          <w:i/>
          <w:iCs/>
          <w:color w:val="000000"/>
          <w:sz w:val="24"/>
          <w:szCs w:val="24"/>
          <w:vertAlign w:val="superscript"/>
          <w:lang w:val="kk-KZ"/>
        </w:rPr>
        <w:t>2</w:t>
      </w:r>
      <w:r w:rsidRPr="00ED229C">
        <w:rPr>
          <w:rFonts w:ascii="Palatino Linotype" w:hAnsi="Palatino Linotype" w:cs="Times New Roman"/>
          <w:i/>
          <w:iCs/>
          <w:color w:val="000000"/>
          <w:sz w:val="24"/>
          <w:szCs w:val="24"/>
          <w:lang w:val="kk-KZ"/>
        </w:rPr>
        <w:t xml:space="preserve"> Kazakh-German University, Almaty, Kazakhstan</w:t>
      </w:r>
    </w:p>
    <w:bookmarkEnd w:id="5"/>
    <w:p w14:paraId="4142778E" w14:textId="77777777" w:rsidR="007C7985" w:rsidRDefault="007C7985" w:rsidP="007C7985">
      <w:pPr>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eastAsia="Times New Roman" w:hAnsi="Palatino Linotype" w:cs="Times New Roman"/>
          <w:i/>
          <w:color w:val="000000"/>
          <w:sz w:val="24"/>
          <w:szCs w:val="24"/>
          <w:lang w:val="kk-KZ"/>
        </w:rPr>
        <w:t>(</w:t>
      </w:r>
      <w:r w:rsidRPr="00FF4EB8">
        <w:rPr>
          <w:rFonts w:ascii="Palatino Linotype" w:eastAsia="Times New Roman" w:hAnsi="Palatino Linotype" w:cs="Times New Roman"/>
          <w:i/>
          <w:sz w:val="24"/>
          <w:szCs w:val="24"/>
          <w:lang w:val="kk-KZ"/>
        </w:rPr>
        <w:t xml:space="preserve">E-mail: </w:t>
      </w:r>
      <w:r w:rsidRPr="00AC795E">
        <w:rPr>
          <w:rFonts w:ascii="Palatino Linotype" w:eastAsia="Times New Roman" w:hAnsi="Palatino Linotype" w:cs="Times New Roman"/>
          <w:i/>
          <w:sz w:val="24"/>
          <w:szCs w:val="24"/>
          <w:lang w:val="en-US"/>
        </w:rPr>
        <w:t>*</w:t>
      </w:r>
      <w:commentRangeStart w:id="6"/>
      <w:r w:rsidRPr="00FF4EB8">
        <w:rPr>
          <w:rFonts w:ascii="Palatino Linotype" w:eastAsia="Times New Roman" w:hAnsi="Palatino Linotype" w:cs="Times New Roman"/>
          <w:i/>
          <w:sz w:val="24"/>
          <w:szCs w:val="24"/>
          <w:vertAlign w:val="superscript"/>
          <w:lang w:val="kk-KZ"/>
        </w:rPr>
        <w:t>1</w:t>
      </w:r>
      <w:r w:rsidRPr="009D7A3A">
        <w:rPr>
          <w:rFonts w:ascii="Palatino Linotype" w:eastAsia="Times New Roman" w:hAnsi="Palatino Linotype" w:cs="Times New Roman"/>
          <w:i/>
          <w:sz w:val="24"/>
          <w:szCs w:val="24"/>
          <w:lang w:val="kk-KZ"/>
        </w:rPr>
        <w:t>isken@mail.ru</w:t>
      </w:r>
      <w:r w:rsidRPr="00FF4EB8">
        <w:rPr>
          <w:rFonts w:ascii="Palatino Linotype" w:eastAsia="Times New Roman" w:hAnsi="Palatino Linotype" w:cs="Times New Roman"/>
          <w:i/>
          <w:color w:val="000000"/>
          <w:sz w:val="24"/>
          <w:szCs w:val="24"/>
          <w:lang w:val="kk-KZ"/>
        </w:rPr>
        <w:t xml:space="preserve">; </w:t>
      </w:r>
      <w:r w:rsidRPr="00FF4EB8">
        <w:rPr>
          <w:rFonts w:ascii="Palatino Linotype" w:eastAsia="Times New Roman" w:hAnsi="Palatino Linotype" w:cs="Times New Roman"/>
          <w:i/>
          <w:color w:val="000000"/>
          <w:sz w:val="24"/>
          <w:szCs w:val="24"/>
          <w:vertAlign w:val="superscript"/>
          <w:lang w:val="kk-KZ"/>
        </w:rPr>
        <w:t>2</w:t>
      </w:r>
      <w:r w:rsidRPr="009D7A3A">
        <w:rPr>
          <w:rFonts w:ascii="Palatino Linotype" w:eastAsia="Times New Roman" w:hAnsi="Palatino Linotype" w:cs="Times New Roman"/>
          <w:i/>
          <w:color w:val="000000"/>
          <w:sz w:val="24"/>
          <w:szCs w:val="24"/>
          <w:lang w:val="kk-KZ"/>
        </w:rPr>
        <w:t>zeinolla@mail.ru</w:t>
      </w:r>
      <w:commentRangeEnd w:id="6"/>
      <w:r>
        <w:rPr>
          <w:rStyle w:val="af5"/>
        </w:rPr>
        <w:commentReference w:id="6"/>
      </w:r>
      <w:r w:rsidRPr="00FF4EB8">
        <w:rPr>
          <w:rFonts w:ascii="Palatino Linotype" w:eastAsia="Times New Roman" w:hAnsi="Palatino Linotype" w:cs="Times New Roman"/>
          <w:i/>
          <w:color w:val="000000"/>
          <w:sz w:val="24"/>
          <w:szCs w:val="24"/>
          <w:lang w:val="kk-KZ"/>
        </w:rPr>
        <w:t>)</w:t>
      </w:r>
      <w:r w:rsidRPr="005A43C2">
        <w:rPr>
          <w:rFonts w:ascii="Palatino Linotype" w:eastAsia="Times New Roman" w:hAnsi="Palatino Linotype" w:cs="Times New Roman"/>
          <w:i/>
          <w:color w:val="000000"/>
          <w:sz w:val="24"/>
          <w:szCs w:val="24"/>
          <w:lang w:val="kk-KZ"/>
        </w:rPr>
        <w:t xml:space="preserve"> </w:t>
      </w:r>
    </w:p>
    <w:p w14:paraId="2DF16B7D" w14:textId="77777777" w:rsidR="007C7985" w:rsidRPr="00ED229C" w:rsidRDefault="007C7985" w:rsidP="007C7985">
      <w:pPr>
        <w:spacing w:after="0" w:line="240" w:lineRule="auto"/>
        <w:jc w:val="center"/>
        <w:rPr>
          <w:rFonts w:ascii="Palatino Linotype" w:eastAsia="Times New Roman" w:hAnsi="Palatino Linotype" w:cs="Times New Roman"/>
          <w:i/>
          <w:color w:val="000000"/>
          <w:sz w:val="24"/>
          <w:szCs w:val="24"/>
          <w:lang w:val="kk-KZ"/>
        </w:rPr>
      </w:pPr>
      <w:r w:rsidRPr="00ED229C">
        <w:rPr>
          <w:rFonts w:ascii="Palatino Linotype" w:hAnsi="Palatino Linotype" w:cs="Times New Roman"/>
          <w:i/>
          <w:color w:val="000000"/>
          <w:sz w:val="24"/>
          <w:szCs w:val="24"/>
          <w:vertAlign w:val="superscript"/>
          <w:lang w:val="kk-KZ"/>
        </w:rPr>
        <w:t>1</w:t>
      </w:r>
      <w:r w:rsidRPr="00ED229C">
        <w:rPr>
          <w:rFonts w:ascii="Palatino Linotype" w:eastAsia="Times New Roman" w:hAnsi="Palatino Linotype" w:cs="Times New Roman"/>
          <w:i/>
          <w:color w:val="000000"/>
          <w:sz w:val="24"/>
          <w:szCs w:val="24"/>
          <w:lang w:val="kk-KZ"/>
        </w:rPr>
        <w:t xml:space="preserve">ORCID: https://orcid.org/0000-0000-0000-0000  </w:t>
      </w:r>
    </w:p>
    <w:p w14:paraId="21B55947" w14:textId="77777777" w:rsidR="007C7985" w:rsidRPr="00571B50" w:rsidRDefault="007C7985" w:rsidP="007C798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en-US"/>
        </w:rPr>
      </w:pPr>
      <w:r w:rsidRPr="00ED229C">
        <w:rPr>
          <w:rFonts w:ascii="Palatino Linotype" w:hAnsi="Palatino Linotype" w:cs="Times New Roman"/>
          <w:i/>
          <w:color w:val="000000"/>
          <w:sz w:val="24"/>
          <w:szCs w:val="24"/>
          <w:vertAlign w:val="superscript"/>
          <w:lang w:val="kk-KZ"/>
        </w:rPr>
        <w:t>2</w:t>
      </w:r>
      <w:r w:rsidRPr="00ED229C">
        <w:rPr>
          <w:rFonts w:ascii="Palatino Linotype" w:eastAsia="Times New Roman" w:hAnsi="Palatino Linotype" w:cs="Times New Roman"/>
          <w:i/>
          <w:color w:val="000000"/>
          <w:sz w:val="24"/>
          <w:szCs w:val="24"/>
          <w:lang w:val="kk-KZ"/>
        </w:rPr>
        <w:t>ORCID: https://orcid.org/0000-0000-0000-0000</w:t>
      </w:r>
    </w:p>
    <w:p w14:paraId="452EBB7B" w14:textId="77777777" w:rsidR="007C7985" w:rsidRPr="007D2540" w:rsidRDefault="007C7985" w:rsidP="007C7985">
      <w:pPr>
        <w:spacing w:after="0" w:line="240" w:lineRule="auto"/>
        <w:jc w:val="right"/>
        <w:rPr>
          <w:rFonts w:ascii="Palatino Linotype" w:eastAsia="Times New Roman" w:hAnsi="Palatino Linotype" w:cs="Times New Roman"/>
          <w:color w:val="000000"/>
          <w:sz w:val="24"/>
          <w:szCs w:val="24"/>
          <w:lang w:val="en-US"/>
        </w:rPr>
      </w:pPr>
    </w:p>
    <w:p w14:paraId="2CDB2A7D" w14:textId="77777777" w:rsidR="007C7985" w:rsidRPr="007D2540" w:rsidRDefault="007C7985" w:rsidP="007C7985">
      <w:pPr>
        <w:spacing w:after="0" w:line="240" w:lineRule="auto"/>
        <w:jc w:val="center"/>
        <w:rPr>
          <w:rFonts w:ascii="Palatino Linotype" w:eastAsia="Times New Roman" w:hAnsi="Palatino Linotype" w:cs="Times New Roman"/>
          <w:b/>
          <w:sz w:val="24"/>
          <w:szCs w:val="24"/>
          <w:lang w:val="en-US"/>
        </w:rPr>
      </w:pPr>
      <w:r w:rsidRPr="007D2540">
        <w:rPr>
          <w:rFonts w:ascii="Palatino Linotype" w:eastAsia="Times New Roman" w:hAnsi="Palatino Linotype" w:cs="Times New Roman"/>
          <w:b/>
          <w:sz w:val="24"/>
          <w:szCs w:val="24"/>
          <w:lang w:val="en-US"/>
        </w:rPr>
        <w:t>Assessment of the Higher Education System of Kazakhstan and Issues of Its Quality Management</w:t>
      </w:r>
      <w:commentRangeEnd w:id="1"/>
      <w:r w:rsidRPr="007D2540">
        <w:rPr>
          <w:rStyle w:val="af5"/>
          <w:rFonts w:ascii="Palatino Linotype" w:hAnsi="Palatino Linotype" w:cs="Times New Roman"/>
          <w:sz w:val="24"/>
          <w:szCs w:val="24"/>
        </w:rPr>
        <w:commentReference w:id="1"/>
      </w:r>
    </w:p>
    <w:p w14:paraId="6EF9B7DA" w14:textId="77777777" w:rsidR="007C7985" w:rsidRPr="007D2540" w:rsidRDefault="007C7985" w:rsidP="007C7985">
      <w:pPr>
        <w:pStyle w:val="show"/>
        <w:shd w:val="clear" w:color="auto" w:fill="FFFFFF"/>
        <w:spacing w:before="0" w:beforeAutospacing="0" w:after="0" w:afterAutospacing="0"/>
        <w:jc w:val="both"/>
        <w:rPr>
          <w:rFonts w:ascii="Palatino Linotype" w:hAnsi="Palatino Linotype"/>
          <w:lang w:val="en-US"/>
        </w:rPr>
      </w:pPr>
      <w:commentRangeStart w:id="7"/>
      <w:r w:rsidRPr="007D2540">
        <w:rPr>
          <w:rFonts w:ascii="Palatino Linotype" w:hAnsi="Palatino Linotype"/>
          <w:b/>
          <w:lang w:val="en-US"/>
        </w:rPr>
        <w:t>Abstract</w:t>
      </w:r>
      <w:r w:rsidRPr="007D2540">
        <w:rPr>
          <w:rFonts w:ascii="Palatino Linotype" w:hAnsi="Palatino Linotype"/>
          <w:lang w:val="en-US"/>
        </w:rPr>
        <w:t>. It is a summary of a research article and is used to help the reader to understand the essence of the article. The volume of the abstract must be at least 150 words and not more than 200 words in Russian, Kazakh and English languages. The structure of the abstract includes the following items:</w:t>
      </w:r>
    </w:p>
    <w:p w14:paraId="7D0F1A1B" w14:textId="77777777" w:rsidR="007C7985" w:rsidRPr="007D2540" w:rsidRDefault="007C7985" w:rsidP="007C7985">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Introduction to the research topic.</w:t>
      </w:r>
    </w:p>
    <w:p w14:paraId="47697E03" w14:textId="77777777" w:rsidR="007C7985" w:rsidRPr="007D2540" w:rsidRDefault="007C7985" w:rsidP="007C7985">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Aim, main directions and ideas of scientific research.</w:t>
      </w:r>
    </w:p>
    <w:p w14:paraId="35140AD6" w14:textId="77777777" w:rsidR="007C7985" w:rsidRPr="007D2540" w:rsidRDefault="007C7985" w:rsidP="007C7985">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Brief description of the scientific and practical significance of the work.</w:t>
      </w:r>
    </w:p>
    <w:p w14:paraId="5CF09419" w14:textId="77777777" w:rsidR="007C7985" w:rsidRPr="007D2540" w:rsidRDefault="007C7985" w:rsidP="007C7985">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Brief description of the research methodology.</w:t>
      </w:r>
    </w:p>
    <w:p w14:paraId="146E738D" w14:textId="77777777" w:rsidR="007C7985" w:rsidRPr="007D2540" w:rsidRDefault="007C7985" w:rsidP="007C7985">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Main results and analysis, research findings.</w:t>
      </w:r>
    </w:p>
    <w:p w14:paraId="6C53B459" w14:textId="77777777" w:rsidR="007C7985" w:rsidRPr="007D2540" w:rsidRDefault="007C7985" w:rsidP="007C7985">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The value of the study (the contribution of this work to the relevant field).</w:t>
      </w:r>
    </w:p>
    <w:p w14:paraId="623AA926" w14:textId="77777777" w:rsidR="007C7985" w:rsidRPr="007D2540" w:rsidRDefault="007C7985" w:rsidP="007C7985">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Practical implications of the outcome of the research.</w:t>
      </w:r>
    </w:p>
    <w:p w14:paraId="7F780984" w14:textId="77777777" w:rsidR="007C7985" w:rsidRPr="007D2540" w:rsidRDefault="007C7985" w:rsidP="007C7985">
      <w:pPr>
        <w:shd w:val="clear" w:color="auto" w:fill="FFFFFF"/>
        <w:spacing w:after="0" w:line="240" w:lineRule="auto"/>
        <w:jc w:val="both"/>
        <w:rPr>
          <w:rFonts w:ascii="Palatino Linotype" w:eastAsia="Times New Roman" w:hAnsi="Palatino Linotype" w:cs="Times New Roman"/>
          <w:b/>
          <w:sz w:val="24"/>
          <w:szCs w:val="24"/>
          <w:lang w:val="en-US"/>
        </w:rPr>
      </w:pPr>
      <w:commentRangeStart w:id="8"/>
      <w:r w:rsidRPr="007D2540">
        <w:rPr>
          <w:rFonts w:ascii="Palatino Linotype" w:eastAsia="Times New Roman" w:hAnsi="Palatino Linotype" w:cs="Times New Roman"/>
          <w:b/>
          <w:sz w:val="24"/>
          <w:szCs w:val="24"/>
          <w:lang w:val="en-US"/>
        </w:rPr>
        <w:t>Keywords</w:t>
      </w:r>
      <w:commentRangeEnd w:id="8"/>
      <w:r w:rsidRPr="007D2540">
        <w:rPr>
          <w:rStyle w:val="af5"/>
          <w:rFonts w:ascii="Palatino Linotype" w:hAnsi="Palatino Linotype"/>
          <w:sz w:val="24"/>
          <w:szCs w:val="24"/>
        </w:rPr>
        <w:commentReference w:id="8"/>
      </w:r>
      <w:r w:rsidRPr="007D2540">
        <w:rPr>
          <w:rFonts w:ascii="Palatino Linotype" w:eastAsia="Times New Roman" w:hAnsi="Palatino Linotype" w:cs="Times New Roman"/>
          <w:b/>
          <w:sz w:val="24"/>
          <w:szCs w:val="24"/>
          <w:lang w:val="en-US"/>
        </w:rPr>
        <w:t xml:space="preserve">: </w:t>
      </w:r>
      <w:r w:rsidRPr="007D2540">
        <w:rPr>
          <w:rFonts w:ascii="Palatino Linotype" w:eastAsia="Times New Roman" w:hAnsi="Palatino Linotype" w:cs="Times New Roman"/>
          <w:sz w:val="24"/>
          <w:szCs w:val="24"/>
          <w:lang w:val="en-US"/>
        </w:rPr>
        <w:t>keyword, keyword, keyword, keyword, keyword, keyword.</w:t>
      </w:r>
    </w:p>
    <w:p w14:paraId="3B1210AD" w14:textId="77777777" w:rsidR="007C7985" w:rsidRPr="007D2540" w:rsidRDefault="007C7985" w:rsidP="007C7985">
      <w:pPr>
        <w:spacing w:after="0" w:line="240" w:lineRule="auto"/>
        <w:ind w:firstLine="700"/>
        <w:jc w:val="right"/>
        <w:rPr>
          <w:rFonts w:ascii="Palatino Linotype" w:eastAsia="Times New Roman" w:hAnsi="Palatino Linotype" w:cs="Times New Roman"/>
          <w:b/>
          <w:sz w:val="24"/>
          <w:szCs w:val="24"/>
          <w:lang w:val="en-US"/>
        </w:rPr>
      </w:pPr>
    </w:p>
    <w:p w14:paraId="3F16A346" w14:textId="77777777" w:rsidR="007C7985" w:rsidRPr="007D2540" w:rsidRDefault="007C7985" w:rsidP="007C7985">
      <w:pPr>
        <w:spacing w:after="0" w:line="240" w:lineRule="auto"/>
        <w:ind w:firstLine="700"/>
        <w:jc w:val="right"/>
        <w:rPr>
          <w:rStyle w:val="a8"/>
          <w:rFonts w:ascii="Palatino Linotype" w:hAnsi="Palatino Linotype" w:cs="Times New Roman"/>
          <w:b/>
          <w:bCs/>
          <w:sz w:val="24"/>
          <w:szCs w:val="24"/>
          <w:shd w:val="clear" w:color="auto" w:fill="FFFFFF"/>
          <w:lang w:val="kk-KZ"/>
        </w:rPr>
      </w:pPr>
      <w:r w:rsidRPr="007D2540">
        <w:rPr>
          <w:rFonts w:ascii="Palatino Linotype" w:eastAsia="Times New Roman" w:hAnsi="Palatino Linotype" w:cs="Times New Roman"/>
          <w:b/>
          <w:sz w:val="24"/>
          <w:szCs w:val="24"/>
          <w:lang w:val="en-US"/>
        </w:rPr>
        <w:t xml:space="preserve"> </w:t>
      </w:r>
      <w:r w:rsidRPr="007D2540">
        <w:rPr>
          <w:rFonts w:ascii="Palatino Linotype" w:hAnsi="Palatino Linotype" w:cs="Times New Roman"/>
          <w:b/>
          <w:bCs/>
          <w:sz w:val="24"/>
          <w:szCs w:val="24"/>
          <w:shd w:val="clear" w:color="auto" w:fill="FFFFFF"/>
          <w:lang w:val="kk-KZ"/>
        </w:rPr>
        <w:t xml:space="preserve">DOI: </w:t>
      </w:r>
      <w:hyperlink r:id="rId15" w:history="1">
        <w:r w:rsidRPr="007D2540">
          <w:rPr>
            <w:rStyle w:val="a8"/>
            <w:rFonts w:ascii="Palatino Linotype" w:hAnsi="Palatino Linotype" w:cs="Times New Roman"/>
            <w:b/>
            <w:bCs/>
            <w:sz w:val="24"/>
            <w:szCs w:val="24"/>
            <w:shd w:val="clear" w:color="auto" w:fill="FFFFFF"/>
            <w:lang w:val="kk-KZ"/>
          </w:rPr>
          <w:t>https://doi.org/10.32523/2789-4320-2024-1-</w:t>
        </w:r>
      </w:hyperlink>
      <w:r w:rsidRPr="007D2540">
        <w:rPr>
          <w:rStyle w:val="a8"/>
          <w:rFonts w:ascii="Palatino Linotype" w:hAnsi="Palatino Linotype" w:cs="Times New Roman"/>
          <w:b/>
          <w:bCs/>
          <w:sz w:val="24"/>
          <w:szCs w:val="24"/>
          <w:shd w:val="clear" w:color="auto" w:fill="FFFFFF"/>
          <w:lang w:val="kk-KZ"/>
        </w:rPr>
        <w:t>х-х</w:t>
      </w:r>
    </w:p>
    <w:p w14:paraId="628299E1" w14:textId="77777777" w:rsidR="007C7985" w:rsidRPr="007D2540" w:rsidRDefault="007C7985" w:rsidP="007C7985">
      <w:pPr>
        <w:spacing w:after="0" w:line="240" w:lineRule="auto"/>
        <w:ind w:firstLine="700"/>
        <w:jc w:val="right"/>
        <w:rPr>
          <w:rStyle w:val="a8"/>
          <w:rFonts w:ascii="Palatino Linotype" w:hAnsi="Palatino Linotype" w:cs="Times New Roman"/>
          <w:b/>
          <w:bCs/>
          <w:sz w:val="24"/>
          <w:szCs w:val="24"/>
          <w:shd w:val="clear" w:color="auto" w:fill="FFFFFF"/>
          <w:lang w:val="kk-KZ"/>
        </w:rPr>
      </w:pPr>
    </w:p>
    <w:p w14:paraId="47564AB1" w14:textId="77777777" w:rsidR="007C7985" w:rsidRPr="007D2540" w:rsidRDefault="007C7985" w:rsidP="007C7985">
      <w:pPr>
        <w:spacing w:after="0" w:line="240" w:lineRule="auto"/>
        <w:jc w:val="both"/>
        <w:rPr>
          <w:rFonts w:ascii="Palatino Linotype" w:hAnsi="Palatino Linotype" w:cs="Times New Roman"/>
          <w:i/>
          <w:iCs/>
          <w:sz w:val="24"/>
          <w:szCs w:val="24"/>
          <w:shd w:val="clear" w:color="auto" w:fill="FFFFFF"/>
          <w:lang w:val="en-US"/>
        </w:rPr>
      </w:pPr>
      <w:r w:rsidRPr="007D2540">
        <w:rPr>
          <w:rFonts w:ascii="Palatino Linotype" w:hAnsi="Palatino Linotype" w:cs="Times New Roman"/>
          <w:i/>
          <w:iCs/>
          <w:sz w:val="24"/>
          <w:szCs w:val="24"/>
          <w:shd w:val="clear" w:color="auto" w:fill="FFFFFF"/>
          <w:lang w:val="en-US"/>
        </w:rPr>
        <w:t xml:space="preserve">Received </w:t>
      </w:r>
      <w:r>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.0</w:t>
      </w:r>
      <w:r>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 xml:space="preserve">.2023. Revised </w:t>
      </w:r>
      <w:r>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.0</w:t>
      </w:r>
      <w:r>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.2023. Accepted 0</w:t>
      </w:r>
      <w:r>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.0</w:t>
      </w:r>
      <w:r>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.202</w:t>
      </w:r>
      <w:r>
        <w:rPr>
          <w:rFonts w:ascii="Palatino Linotype" w:hAnsi="Palatino Linotype" w:cs="Times New Roman"/>
          <w:i/>
          <w:iCs/>
          <w:sz w:val="24"/>
          <w:szCs w:val="24"/>
          <w:shd w:val="clear" w:color="auto" w:fill="FFFFFF"/>
          <w:lang w:val="en-US"/>
        </w:rPr>
        <w:t>4</w:t>
      </w:r>
      <w:r w:rsidRPr="007D2540">
        <w:rPr>
          <w:rFonts w:ascii="Palatino Linotype" w:hAnsi="Palatino Linotype" w:cs="Times New Roman"/>
          <w:i/>
          <w:iCs/>
          <w:sz w:val="24"/>
          <w:szCs w:val="24"/>
          <w:shd w:val="clear" w:color="auto" w:fill="FFFFFF"/>
          <w:lang w:val="en-US"/>
        </w:rPr>
        <w:t xml:space="preserve">. Available online: </w:t>
      </w:r>
      <w:r>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w:t>
      </w:r>
      <w:r>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.202</w:t>
      </w:r>
      <w:r>
        <w:rPr>
          <w:rFonts w:ascii="Palatino Linotype" w:hAnsi="Palatino Linotype" w:cs="Times New Roman"/>
          <w:i/>
          <w:iCs/>
          <w:sz w:val="24"/>
          <w:szCs w:val="24"/>
          <w:shd w:val="clear" w:color="auto" w:fill="FFFFFF"/>
          <w:lang w:val="en-US"/>
        </w:rPr>
        <w:t>4</w:t>
      </w:r>
      <w:commentRangeEnd w:id="7"/>
      <w:r w:rsidRPr="00DB135C">
        <w:rPr>
          <w:rStyle w:val="af5"/>
        </w:rPr>
        <w:commentReference w:id="7"/>
      </w:r>
    </w:p>
    <w:p w14:paraId="547C4F1A" w14:textId="77777777" w:rsidR="007C7985" w:rsidRPr="007D2540" w:rsidRDefault="007C7985" w:rsidP="007C7985">
      <w:pPr>
        <w:spacing w:after="0" w:line="240" w:lineRule="auto"/>
        <w:jc w:val="both"/>
        <w:rPr>
          <w:rFonts w:ascii="Palatino Linotype" w:hAnsi="Palatino Linotype" w:cs="Times New Roman"/>
          <w:sz w:val="24"/>
          <w:szCs w:val="24"/>
          <w:shd w:val="clear" w:color="auto" w:fill="FFFFFF"/>
          <w:lang w:val="en-US"/>
        </w:rPr>
      </w:pPr>
    </w:p>
    <w:p w14:paraId="3FF37A60" w14:textId="77777777" w:rsidR="007C7985" w:rsidRPr="007D2540" w:rsidRDefault="007C7985" w:rsidP="007C7985">
      <w:pPr>
        <w:spacing w:after="0" w:line="240" w:lineRule="auto"/>
        <w:ind w:firstLine="709"/>
        <w:jc w:val="both"/>
        <w:rPr>
          <w:rFonts w:ascii="Palatino Linotype" w:hAnsi="Palatino Linotype" w:cs="Times New Roman"/>
          <w:b/>
          <w:bCs/>
          <w:sz w:val="24"/>
          <w:szCs w:val="24"/>
          <w:shd w:val="clear" w:color="auto" w:fill="FFFFFF"/>
          <w:lang w:val="en-US"/>
        </w:rPr>
      </w:pPr>
      <w:commentRangeStart w:id="9"/>
      <w:r w:rsidRPr="007D2540">
        <w:rPr>
          <w:rFonts w:ascii="Palatino Linotype" w:hAnsi="Palatino Linotype" w:cs="Times New Roman"/>
          <w:b/>
          <w:bCs/>
          <w:sz w:val="24"/>
          <w:szCs w:val="24"/>
          <w:shd w:val="clear" w:color="auto" w:fill="FFFFFF"/>
          <w:lang w:val="en-US"/>
        </w:rPr>
        <w:t>Introduction</w:t>
      </w:r>
      <w:commentRangeEnd w:id="9"/>
      <w:r>
        <w:rPr>
          <w:rStyle w:val="af5"/>
        </w:rPr>
        <w:commentReference w:id="9"/>
      </w:r>
    </w:p>
    <w:p w14:paraId="7AAA9E39"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Justification of the choice of the topic; relevance of the topic or problem. It is reported about the presence of a problematic situation in the justification of the choice of the topic based on the description of the experience of previous researchers (absence of any research, the emergence of a new object, etc.). The relevance of the topic is determined by the general interest in the study of this object, but the lack of comprehensive answers to the existing question is confirmed by the theoretical or practical importance of the topic.</w:t>
      </w:r>
    </w:p>
    <w:p w14:paraId="7E84D961"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Definition of the object, subject, goal and objectives, methods, techniques, hypothesis and meaning of the work. The purpose of the research is related to the proof of the thesis, i.e. the presentation of the research topic in the aspect chosen by the author.</w:t>
      </w:r>
    </w:p>
    <w:p w14:paraId="49945500" w14:textId="77777777" w:rsidR="007C7985"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The literature review section should contain fundamental and new works of foreign authors on the topic under study, analysis of these works in terms of their scientific contribution, as well as gaps in research.</w:t>
      </w:r>
    </w:p>
    <w:p w14:paraId="5A8DB717"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t>Research Methods</w:t>
      </w:r>
    </w:p>
    <w:p w14:paraId="09B5E23F"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lastRenderedPageBreak/>
        <w:t>The research methods should consist of a description of the materials and progress of the work, as well as a full description of the methods used.</w:t>
      </w:r>
    </w:p>
    <w:p w14:paraId="21B54C27"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The description of the research material implies its qualitative and quantitative presentation. Characterization of the material is one of the factors that determine the validity of the conclusions and methods of the study.</w:t>
      </w:r>
    </w:p>
    <w:p w14:paraId="43372FA9"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This section describes how the problem was investigated: detailed information without repeating previously published procedures; when using materials and methods, the identification of the research tool (software) and description of the materials is used, with the obligatory introduction of innovations.</w:t>
      </w:r>
    </w:p>
    <w:p w14:paraId="372C48C7"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The </w:t>
      </w:r>
      <w:r>
        <w:rPr>
          <w:rFonts w:ascii="Palatino Linotype" w:eastAsia="Calibri" w:hAnsi="Palatino Linotype"/>
          <w:shd w:val="clear" w:color="auto" w:fill="FFFFFF"/>
          <w:lang w:val="en-US"/>
        </w:rPr>
        <w:t>research</w:t>
      </w:r>
      <w:r w:rsidRPr="007D2540">
        <w:rPr>
          <w:rFonts w:ascii="Palatino Linotype" w:eastAsia="Calibri" w:hAnsi="Palatino Linotype"/>
          <w:shd w:val="clear" w:color="auto" w:fill="FFFFFF"/>
          <w:lang w:val="en-US"/>
        </w:rPr>
        <w:t xml:space="preserve"> methodology should include:</w:t>
      </w:r>
    </w:p>
    <w:p w14:paraId="38F0C0BA"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research questions;</w:t>
      </w:r>
    </w:p>
    <w:p w14:paraId="071E6F86"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proposed hypothesis (thesis);</w:t>
      </w:r>
    </w:p>
    <w:p w14:paraId="35A913E3"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stages of the research;</w:t>
      </w:r>
    </w:p>
    <w:p w14:paraId="326CCBC0" w14:textId="77777777" w:rsidR="007C7985"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research methods.</w:t>
      </w:r>
    </w:p>
    <w:p w14:paraId="12D147E4"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t>Results and Discussion</w:t>
      </w:r>
    </w:p>
    <w:p w14:paraId="01BF9FB8"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Results and discussion is one of the most important sections of the paper. The section analyzes and discusses the obtained results of the research. Conclusions on the results obtained during the study are given, the main point is disclosed. It should analyze the results of the paper and discuss the relevant results in comparison with previous papers, analysis and conclusions.</w:t>
      </w:r>
    </w:p>
    <w:p w14:paraId="2F5EF790" w14:textId="77777777" w:rsidR="007C7985"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b/>
          <w:bCs/>
          <w:shd w:val="clear" w:color="auto" w:fill="FFFFFF"/>
          <w:lang w:val="en-US"/>
        </w:rPr>
        <w:t xml:space="preserve">Tables </w:t>
      </w:r>
      <w:r>
        <w:rPr>
          <w:rFonts w:ascii="Palatino Linotype" w:eastAsia="Calibri" w:hAnsi="Palatino Linotype"/>
          <w:shd w:val="clear" w:color="auto" w:fill="FFFFFF"/>
          <w:lang w:val="en-US"/>
        </w:rPr>
        <w:t xml:space="preserve">shall be </w:t>
      </w:r>
      <w:r w:rsidRPr="007D2540">
        <w:rPr>
          <w:rFonts w:ascii="Palatino Linotype" w:eastAsia="Calibri" w:hAnsi="Palatino Linotype"/>
          <w:shd w:val="clear" w:color="auto" w:fill="FFFFFF"/>
          <w:lang w:val="en-US"/>
        </w:rPr>
        <w:t>included directly in the text of the paper. They should be numbered and accompanied by a reference to them in the text of the work. Figures, graphs should be presented in one of the standard formats: PS, PDF, TIFF, GIF, JPEG, BMP, PCX. Point drawings should be made with a resolution of 600 dpi. The drawings should clearly show all details. For example:</w:t>
      </w:r>
    </w:p>
    <w:p w14:paraId="694C1F1C" w14:textId="77777777" w:rsidR="007C7985" w:rsidRDefault="007C7985" w:rsidP="007C7985">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p>
    <w:p w14:paraId="2852772D" w14:textId="77777777" w:rsidR="007C7985" w:rsidRDefault="007C7985" w:rsidP="007C7985">
      <w:pPr>
        <w:pStyle w:val="show"/>
        <w:shd w:val="clear" w:color="auto" w:fill="FFFFFF"/>
        <w:spacing w:before="0" w:beforeAutospacing="0" w:after="0" w:afterAutospacing="0"/>
        <w:jc w:val="center"/>
        <w:rPr>
          <w:rFonts w:ascii="Palatino Linotype" w:eastAsia="Calibri" w:hAnsi="Palatino Linotype"/>
          <w:shd w:val="clear" w:color="auto" w:fill="FFFFFF"/>
          <w:lang w:val="en-US"/>
        </w:rPr>
      </w:pPr>
      <w:r w:rsidRPr="005312B3">
        <w:rPr>
          <w:rFonts w:ascii="Palatino Linotype" w:hAnsi="Palatino Linotype"/>
          <w:noProof/>
        </w:rPr>
        <w:drawing>
          <wp:inline distT="0" distB="0" distL="0" distR="0" wp14:anchorId="296EFD63" wp14:editId="21FB8879">
            <wp:extent cx="6105525" cy="2438400"/>
            <wp:effectExtent l="0" t="0" r="0" b="0"/>
            <wp:docPr id="159106665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B2B271" w14:textId="77777777" w:rsidR="007C7985" w:rsidRPr="007D2540" w:rsidRDefault="007C7985" w:rsidP="007C7985">
      <w:pPr>
        <w:pStyle w:val="show"/>
        <w:shd w:val="clear" w:color="auto" w:fill="FFFFFF"/>
        <w:spacing w:before="0" w:beforeAutospacing="0" w:after="0" w:afterAutospacing="0"/>
        <w:ind w:firstLine="709"/>
        <w:jc w:val="center"/>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t xml:space="preserve">Figure 2 - Dynamics of enrollment, graduation and number of </w:t>
      </w:r>
      <w:r>
        <w:rPr>
          <w:rFonts w:ascii="Palatino Linotype" w:eastAsia="Calibri" w:hAnsi="Palatino Linotype"/>
          <w:b/>
          <w:bCs/>
          <w:shd w:val="clear" w:color="auto" w:fill="FFFFFF"/>
          <w:lang w:val="en-US"/>
        </w:rPr>
        <w:t xml:space="preserve">HEI </w:t>
      </w:r>
      <w:r w:rsidRPr="007D2540">
        <w:rPr>
          <w:rFonts w:ascii="Palatino Linotype" w:eastAsia="Calibri" w:hAnsi="Palatino Linotype"/>
          <w:b/>
          <w:bCs/>
          <w:shd w:val="clear" w:color="auto" w:fill="FFFFFF"/>
          <w:lang w:val="en-US"/>
        </w:rPr>
        <w:t>students</w:t>
      </w:r>
    </w:p>
    <w:p w14:paraId="287482A0" w14:textId="77777777" w:rsidR="007C7985" w:rsidRDefault="007C7985" w:rsidP="007C7985">
      <w:pPr>
        <w:pStyle w:val="show"/>
        <w:shd w:val="clear" w:color="auto" w:fill="FFFFFF"/>
        <w:spacing w:before="0" w:beforeAutospacing="0" w:after="0" w:afterAutospacing="0"/>
        <w:ind w:firstLine="709"/>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Note: compiled </w:t>
      </w:r>
      <w:r>
        <w:rPr>
          <w:rFonts w:ascii="Palatino Linotype" w:eastAsia="Calibri" w:hAnsi="Palatino Linotype"/>
          <w:shd w:val="clear" w:color="auto" w:fill="FFFFFF"/>
          <w:lang w:val="en-US"/>
        </w:rPr>
        <w:t xml:space="preserve">based </w:t>
      </w:r>
      <w:r w:rsidRPr="007D2540">
        <w:rPr>
          <w:rFonts w:ascii="Palatino Linotype" w:eastAsia="Calibri" w:hAnsi="Palatino Linotype"/>
          <w:shd w:val="clear" w:color="auto" w:fill="FFFFFF"/>
          <w:lang w:val="en-US"/>
        </w:rPr>
        <w:t xml:space="preserve">on </w:t>
      </w:r>
      <w:r>
        <w:rPr>
          <w:rFonts w:ascii="Palatino Linotype" w:eastAsia="Calibri" w:hAnsi="Palatino Linotype"/>
          <w:shd w:val="clear" w:color="auto" w:fill="FFFFFF"/>
          <w:lang w:val="en-US"/>
        </w:rPr>
        <w:t xml:space="preserve">the </w:t>
      </w:r>
      <w:r w:rsidRPr="007D2540">
        <w:rPr>
          <w:rFonts w:ascii="Palatino Linotype" w:eastAsia="Calibri" w:hAnsi="Palatino Linotype"/>
          <w:shd w:val="clear" w:color="auto" w:fill="FFFFFF"/>
          <w:lang w:val="en-US"/>
        </w:rPr>
        <w:t xml:space="preserve">data </w:t>
      </w:r>
      <w:r>
        <w:rPr>
          <w:rFonts w:ascii="Palatino Linotype" w:eastAsia="Calibri" w:hAnsi="Palatino Linotype"/>
          <w:shd w:val="clear" w:color="auto" w:fill="FFFFFF"/>
          <w:lang w:val="en-US"/>
        </w:rPr>
        <w:t xml:space="preserve">of </w:t>
      </w:r>
      <w:r w:rsidRPr="007D2540">
        <w:rPr>
          <w:rFonts w:ascii="Palatino Linotype" w:eastAsia="Calibri" w:hAnsi="Palatino Linotype"/>
          <w:shd w:val="clear" w:color="auto" w:fill="FFFFFF"/>
          <w:lang w:val="en-US"/>
        </w:rPr>
        <w:t>[14]</w:t>
      </w:r>
      <w:r>
        <w:rPr>
          <w:rFonts w:ascii="Palatino Linotype" w:eastAsia="Calibri" w:hAnsi="Palatino Linotype"/>
          <w:shd w:val="clear" w:color="auto" w:fill="FFFFFF"/>
          <w:lang w:val="en-US"/>
        </w:rPr>
        <w:t xml:space="preserve"> </w:t>
      </w:r>
    </w:p>
    <w:p w14:paraId="18C40B6B" w14:textId="77777777" w:rsidR="007C7985" w:rsidRDefault="007C7985" w:rsidP="007C7985">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p>
    <w:p w14:paraId="33F6D2CD" w14:textId="77777777" w:rsidR="007C7985" w:rsidRDefault="007C7985" w:rsidP="007C7985">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p>
    <w:p w14:paraId="1F01CE87" w14:textId="77777777" w:rsidR="007C7985" w:rsidRPr="007D2540" w:rsidRDefault="007C7985" w:rsidP="007C7985">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t xml:space="preserve">Table 1. Number of </w:t>
      </w:r>
      <w:r w:rsidRPr="007D2540">
        <w:rPr>
          <w:rFonts w:ascii="Palatino Linotype" w:hAnsi="Palatino Linotype"/>
          <w:b/>
          <w:bCs/>
          <w:lang w:val="en-US"/>
        </w:rPr>
        <w:t xml:space="preserve">international </w:t>
      </w:r>
      <w:r w:rsidRPr="007D2540">
        <w:rPr>
          <w:rFonts w:ascii="Palatino Linotype" w:eastAsia="Calibri" w:hAnsi="Palatino Linotype"/>
          <w:b/>
          <w:bCs/>
          <w:shd w:val="clear" w:color="auto" w:fill="FFFFFF"/>
          <w:lang w:val="en-US"/>
        </w:rPr>
        <w:t>students by country of arrival [14]</w:t>
      </w:r>
    </w:p>
    <w:p w14:paraId="235CD288" w14:textId="77777777" w:rsidR="007C7985" w:rsidRPr="007D2540" w:rsidRDefault="007C7985" w:rsidP="007C7985">
      <w:pPr>
        <w:spacing w:after="0" w:line="240" w:lineRule="auto"/>
        <w:ind w:firstLine="709"/>
        <w:jc w:val="both"/>
        <w:rPr>
          <w:rFonts w:ascii="Palatino Linotype" w:eastAsia="Times New Roman" w:hAnsi="Palatino Linotype" w:cs="Times New Roman"/>
          <w:sz w:val="24"/>
          <w:szCs w:val="24"/>
          <w:lang w:val="en-US"/>
        </w:rPr>
      </w:pPr>
      <w:r>
        <w:rPr>
          <w:rFonts w:ascii="Palatino Linotype" w:eastAsia="Times New Roman" w:hAnsi="Palatino Linotype" w:cs="Times New Roman"/>
          <w:sz w:val="24"/>
          <w:szCs w:val="24"/>
          <w:lang w:val="en-US"/>
        </w:rPr>
        <w:t xml:space="preserve"> </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7C7985" w:rsidRPr="007D2540" w14:paraId="452787E2" w14:textId="77777777" w:rsidTr="00854B02">
        <w:trPr>
          <w:trHeight w:val="70"/>
          <w:jc w:val="center"/>
        </w:trPr>
        <w:tc>
          <w:tcPr>
            <w:tcW w:w="1941" w:type="dxa"/>
          </w:tcPr>
          <w:p w14:paraId="3B057BCE" w14:textId="77777777" w:rsidR="007C7985" w:rsidRPr="007D2540" w:rsidRDefault="007C7985" w:rsidP="00854B02">
            <w:pPr>
              <w:jc w:val="center"/>
              <w:rPr>
                <w:rFonts w:ascii="Palatino Linotype" w:hAnsi="Palatino Linotype"/>
                <w:sz w:val="24"/>
                <w:szCs w:val="24"/>
                <w:lang w:val="en-US"/>
              </w:rPr>
            </w:pPr>
            <w:r w:rsidRPr="007D2540">
              <w:rPr>
                <w:rFonts w:ascii="Palatino Linotype" w:hAnsi="Palatino Linotype"/>
                <w:sz w:val="24"/>
                <w:szCs w:val="24"/>
                <w:lang w:val="en-US"/>
              </w:rPr>
              <w:lastRenderedPageBreak/>
              <w:t>Country of arrival</w:t>
            </w:r>
          </w:p>
        </w:tc>
        <w:tc>
          <w:tcPr>
            <w:tcW w:w="1570" w:type="dxa"/>
          </w:tcPr>
          <w:p w14:paraId="5C6B63DA"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2017</w:t>
            </w:r>
          </w:p>
        </w:tc>
        <w:tc>
          <w:tcPr>
            <w:tcW w:w="1570" w:type="dxa"/>
          </w:tcPr>
          <w:p w14:paraId="1EE2901E"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2018</w:t>
            </w:r>
          </w:p>
        </w:tc>
        <w:tc>
          <w:tcPr>
            <w:tcW w:w="1571" w:type="dxa"/>
          </w:tcPr>
          <w:p w14:paraId="74BF9447"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2019</w:t>
            </w:r>
          </w:p>
        </w:tc>
        <w:tc>
          <w:tcPr>
            <w:tcW w:w="1571" w:type="dxa"/>
          </w:tcPr>
          <w:p w14:paraId="74A86FA3"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2020</w:t>
            </w:r>
          </w:p>
        </w:tc>
        <w:tc>
          <w:tcPr>
            <w:tcW w:w="1571" w:type="dxa"/>
          </w:tcPr>
          <w:p w14:paraId="7CCFA63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2021</w:t>
            </w:r>
          </w:p>
        </w:tc>
      </w:tr>
      <w:tr w:rsidR="007C7985" w:rsidRPr="007D2540" w14:paraId="08652F81" w14:textId="77777777" w:rsidTr="00854B02">
        <w:trPr>
          <w:trHeight w:val="70"/>
          <w:jc w:val="center"/>
        </w:trPr>
        <w:tc>
          <w:tcPr>
            <w:tcW w:w="1941" w:type="dxa"/>
          </w:tcPr>
          <w:p w14:paraId="1894BA1A"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Uzbekistan</w:t>
            </w:r>
          </w:p>
        </w:tc>
        <w:tc>
          <w:tcPr>
            <w:tcW w:w="1570" w:type="dxa"/>
          </w:tcPr>
          <w:p w14:paraId="1CB4387C"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3 683</w:t>
            </w:r>
          </w:p>
        </w:tc>
        <w:tc>
          <w:tcPr>
            <w:tcW w:w="1570" w:type="dxa"/>
          </w:tcPr>
          <w:p w14:paraId="48E7B9FF"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9 500</w:t>
            </w:r>
          </w:p>
        </w:tc>
        <w:tc>
          <w:tcPr>
            <w:tcW w:w="1571" w:type="dxa"/>
          </w:tcPr>
          <w:p w14:paraId="7CD75A61"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25</w:t>
            </w:r>
            <w:r>
              <w:rPr>
                <w:rFonts w:ascii="Palatino Linotype" w:hAnsi="Palatino Linotype"/>
                <w:sz w:val="24"/>
                <w:szCs w:val="24"/>
                <w:lang w:val="en-US"/>
              </w:rPr>
              <w:t>,</w:t>
            </w:r>
            <w:r w:rsidRPr="007D2540">
              <w:rPr>
                <w:rFonts w:ascii="Palatino Linotype" w:hAnsi="Palatino Linotype"/>
                <w:sz w:val="24"/>
                <w:szCs w:val="24"/>
              </w:rPr>
              <w:t>964</w:t>
            </w:r>
          </w:p>
        </w:tc>
        <w:tc>
          <w:tcPr>
            <w:tcW w:w="1571" w:type="dxa"/>
          </w:tcPr>
          <w:p w14:paraId="6CB326E8"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15</w:t>
            </w:r>
            <w:r>
              <w:rPr>
                <w:rFonts w:ascii="Palatino Linotype" w:hAnsi="Palatino Linotype"/>
                <w:sz w:val="24"/>
                <w:szCs w:val="24"/>
                <w:lang w:val="en-US"/>
              </w:rPr>
              <w:t>,</w:t>
            </w:r>
            <w:r w:rsidRPr="007D2540">
              <w:rPr>
                <w:rFonts w:ascii="Palatino Linotype" w:hAnsi="Palatino Linotype"/>
                <w:sz w:val="24"/>
                <w:szCs w:val="24"/>
              </w:rPr>
              <w:t>642</w:t>
            </w:r>
          </w:p>
        </w:tc>
        <w:tc>
          <w:tcPr>
            <w:tcW w:w="1571" w:type="dxa"/>
          </w:tcPr>
          <w:p w14:paraId="2FE8933C"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14</w:t>
            </w:r>
            <w:r>
              <w:rPr>
                <w:rFonts w:ascii="Palatino Linotype" w:hAnsi="Palatino Linotype"/>
                <w:sz w:val="24"/>
                <w:szCs w:val="24"/>
                <w:lang w:val="en-US"/>
              </w:rPr>
              <w:t>,</w:t>
            </w:r>
            <w:r w:rsidRPr="007D2540">
              <w:rPr>
                <w:rFonts w:ascii="Palatino Linotype" w:hAnsi="Palatino Linotype"/>
                <w:sz w:val="24"/>
                <w:szCs w:val="24"/>
              </w:rPr>
              <w:t>404</w:t>
            </w:r>
          </w:p>
        </w:tc>
      </w:tr>
      <w:tr w:rsidR="007C7985" w:rsidRPr="007D2540" w14:paraId="7AB42B4F" w14:textId="77777777" w:rsidTr="00854B02">
        <w:trPr>
          <w:trHeight w:val="70"/>
          <w:jc w:val="center"/>
        </w:trPr>
        <w:tc>
          <w:tcPr>
            <w:tcW w:w="1941" w:type="dxa"/>
          </w:tcPr>
          <w:p w14:paraId="2CDC1F03"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India</w:t>
            </w:r>
          </w:p>
        </w:tc>
        <w:tc>
          <w:tcPr>
            <w:tcW w:w="1570" w:type="dxa"/>
          </w:tcPr>
          <w:p w14:paraId="139E83F2"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3 500</w:t>
            </w:r>
          </w:p>
        </w:tc>
        <w:tc>
          <w:tcPr>
            <w:tcW w:w="1570" w:type="dxa"/>
          </w:tcPr>
          <w:p w14:paraId="433883D3"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3717</w:t>
            </w:r>
          </w:p>
        </w:tc>
        <w:tc>
          <w:tcPr>
            <w:tcW w:w="1571" w:type="dxa"/>
          </w:tcPr>
          <w:p w14:paraId="6A26163C"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4450</w:t>
            </w:r>
          </w:p>
        </w:tc>
        <w:tc>
          <w:tcPr>
            <w:tcW w:w="1571" w:type="dxa"/>
          </w:tcPr>
          <w:p w14:paraId="522FDACE"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4220</w:t>
            </w:r>
          </w:p>
        </w:tc>
        <w:tc>
          <w:tcPr>
            <w:tcW w:w="1571" w:type="dxa"/>
          </w:tcPr>
          <w:p w14:paraId="10E9F6F7"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5 987</w:t>
            </w:r>
          </w:p>
        </w:tc>
      </w:tr>
      <w:tr w:rsidR="007C7985" w:rsidRPr="007D2540" w14:paraId="62D8A47E" w14:textId="77777777" w:rsidTr="00854B02">
        <w:trPr>
          <w:trHeight w:val="70"/>
          <w:jc w:val="center"/>
        </w:trPr>
        <w:tc>
          <w:tcPr>
            <w:tcW w:w="1941" w:type="dxa"/>
          </w:tcPr>
          <w:p w14:paraId="6CEE5DC6"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Turkmenistan</w:t>
            </w:r>
          </w:p>
        </w:tc>
        <w:tc>
          <w:tcPr>
            <w:tcW w:w="1570" w:type="dxa"/>
          </w:tcPr>
          <w:p w14:paraId="0F905A5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1 320</w:t>
            </w:r>
          </w:p>
        </w:tc>
        <w:tc>
          <w:tcPr>
            <w:tcW w:w="1570" w:type="dxa"/>
          </w:tcPr>
          <w:p w14:paraId="2FE55966"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2 615</w:t>
            </w:r>
          </w:p>
        </w:tc>
        <w:tc>
          <w:tcPr>
            <w:tcW w:w="1571" w:type="dxa"/>
          </w:tcPr>
          <w:p w14:paraId="0CA36996"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3 176</w:t>
            </w:r>
          </w:p>
        </w:tc>
        <w:tc>
          <w:tcPr>
            <w:tcW w:w="1571" w:type="dxa"/>
          </w:tcPr>
          <w:p w14:paraId="7416569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2 795</w:t>
            </w:r>
          </w:p>
        </w:tc>
        <w:tc>
          <w:tcPr>
            <w:tcW w:w="1571" w:type="dxa"/>
          </w:tcPr>
          <w:p w14:paraId="1803BF9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2 795</w:t>
            </w:r>
          </w:p>
        </w:tc>
      </w:tr>
      <w:tr w:rsidR="007C7985" w:rsidRPr="007D2540" w14:paraId="7045D3EF" w14:textId="77777777" w:rsidTr="00854B02">
        <w:trPr>
          <w:trHeight w:val="70"/>
          <w:jc w:val="center"/>
        </w:trPr>
        <w:tc>
          <w:tcPr>
            <w:tcW w:w="1941" w:type="dxa"/>
          </w:tcPr>
          <w:p w14:paraId="2C2B63EB"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Russian Federation</w:t>
            </w:r>
          </w:p>
        </w:tc>
        <w:tc>
          <w:tcPr>
            <w:tcW w:w="1570" w:type="dxa"/>
          </w:tcPr>
          <w:p w14:paraId="17A508AA"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1 075</w:t>
            </w:r>
          </w:p>
        </w:tc>
        <w:tc>
          <w:tcPr>
            <w:tcW w:w="1570" w:type="dxa"/>
          </w:tcPr>
          <w:p w14:paraId="314A1084"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1 273</w:t>
            </w:r>
          </w:p>
        </w:tc>
        <w:tc>
          <w:tcPr>
            <w:tcW w:w="1571" w:type="dxa"/>
          </w:tcPr>
          <w:p w14:paraId="0168589F"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1 247</w:t>
            </w:r>
          </w:p>
        </w:tc>
        <w:tc>
          <w:tcPr>
            <w:tcW w:w="1571" w:type="dxa"/>
          </w:tcPr>
          <w:p w14:paraId="1B1C75E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1 298</w:t>
            </w:r>
          </w:p>
        </w:tc>
        <w:tc>
          <w:tcPr>
            <w:tcW w:w="1571" w:type="dxa"/>
          </w:tcPr>
          <w:p w14:paraId="2DE2C90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1 263</w:t>
            </w:r>
          </w:p>
        </w:tc>
      </w:tr>
      <w:tr w:rsidR="007C7985" w:rsidRPr="007D2540" w14:paraId="7D206A16" w14:textId="77777777" w:rsidTr="00854B02">
        <w:trPr>
          <w:trHeight w:val="70"/>
          <w:jc w:val="center"/>
        </w:trPr>
        <w:tc>
          <w:tcPr>
            <w:tcW w:w="1941" w:type="dxa"/>
          </w:tcPr>
          <w:p w14:paraId="41E07298"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Mongolia</w:t>
            </w:r>
          </w:p>
        </w:tc>
        <w:tc>
          <w:tcPr>
            <w:tcW w:w="1570" w:type="dxa"/>
          </w:tcPr>
          <w:p w14:paraId="5A990FB4"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439</w:t>
            </w:r>
          </w:p>
        </w:tc>
        <w:tc>
          <w:tcPr>
            <w:tcW w:w="1570" w:type="dxa"/>
          </w:tcPr>
          <w:p w14:paraId="3CFC481A"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565</w:t>
            </w:r>
          </w:p>
        </w:tc>
        <w:tc>
          <w:tcPr>
            <w:tcW w:w="1571" w:type="dxa"/>
          </w:tcPr>
          <w:p w14:paraId="3566F3E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888</w:t>
            </w:r>
          </w:p>
        </w:tc>
        <w:tc>
          <w:tcPr>
            <w:tcW w:w="1571" w:type="dxa"/>
          </w:tcPr>
          <w:p w14:paraId="49A69777"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w:t>
            </w:r>
            <w:r>
              <w:rPr>
                <w:rFonts w:ascii="Palatino Linotype" w:hAnsi="Palatino Linotype"/>
                <w:sz w:val="24"/>
                <w:szCs w:val="24"/>
                <w:lang w:val="en-US"/>
              </w:rPr>
              <w:t xml:space="preserve"> </w:t>
            </w:r>
            <w:r w:rsidRPr="007D2540">
              <w:rPr>
                <w:rFonts w:ascii="Palatino Linotype" w:hAnsi="Palatino Linotype"/>
                <w:sz w:val="24"/>
                <w:szCs w:val="24"/>
              </w:rPr>
              <w:t>128</w:t>
            </w:r>
          </w:p>
        </w:tc>
        <w:tc>
          <w:tcPr>
            <w:tcW w:w="1571" w:type="dxa"/>
          </w:tcPr>
          <w:p w14:paraId="170D87D3"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w:t>
            </w:r>
            <w:r>
              <w:rPr>
                <w:rFonts w:ascii="Palatino Linotype" w:hAnsi="Palatino Linotype"/>
                <w:sz w:val="24"/>
                <w:szCs w:val="24"/>
                <w:lang w:val="en-US"/>
              </w:rPr>
              <w:t xml:space="preserve"> </w:t>
            </w:r>
            <w:r w:rsidRPr="007D2540">
              <w:rPr>
                <w:rFonts w:ascii="Palatino Linotype" w:hAnsi="Palatino Linotype"/>
                <w:sz w:val="24"/>
                <w:szCs w:val="24"/>
              </w:rPr>
              <w:t>010</w:t>
            </w:r>
          </w:p>
        </w:tc>
      </w:tr>
      <w:tr w:rsidR="007C7985" w:rsidRPr="007D2540" w14:paraId="75D335B7" w14:textId="77777777" w:rsidTr="00854B02">
        <w:trPr>
          <w:trHeight w:val="70"/>
          <w:jc w:val="center"/>
        </w:trPr>
        <w:tc>
          <w:tcPr>
            <w:tcW w:w="1941" w:type="dxa"/>
          </w:tcPr>
          <w:p w14:paraId="5F92D649"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China</w:t>
            </w:r>
          </w:p>
        </w:tc>
        <w:tc>
          <w:tcPr>
            <w:tcW w:w="1570" w:type="dxa"/>
          </w:tcPr>
          <w:p w14:paraId="1F3397F2"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w:t>
            </w:r>
            <w:r>
              <w:rPr>
                <w:rFonts w:ascii="Palatino Linotype" w:hAnsi="Palatino Linotype"/>
                <w:sz w:val="24"/>
                <w:szCs w:val="24"/>
                <w:lang w:val="en-US"/>
              </w:rPr>
              <w:t xml:space="preserve"> </w:t>
            </w:r>
            <w:r w:rsidRPr="007D2540">
              <w:rPr>
                <w:rFonts w:ascii="Palatino Linotype" w:hAnsi="Palatino Linotype"/>
                <w:sz w:val="24"/>
                <w:szCs w:val="24"/>
              </w:rPr>
              <w:t>290</w:t>
            </w:r>
          </w:p>
        </w:tc>
        <w:tc>
          <w:tcPr>
            <w:tcW w:w="1570" w:type="dxa"/>
          </w:tcPr>
          <w:p w14:paraId="1958E832"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w:t>
            </w:r>
            <w:r>
              <w:rPr>
                <w:rFonts w:ascii="Palatino Linotype" w:hAnsi="Palatino Linotype"/>
                <w:sz w:val="24"/>
                <w:szCs w:val="24"/>
                <w:lang w:val="en-US"/>
              </w:rPr>
              <w:t xml:space="preserve"> </w:t>
            </w:r>
            <w:r w:rsidRPr="007D2540">
              <w:rPr>
                <w:rFonts w:ascii="Palatino Linotype" w:hAnsi="Palatino Linotype"/>
                <w:sz w:val="24"/>
                <w:szCs w:val="24"/>
              </w:rPr>
              <w:t>240</w:t>
            </w:r>
          </w:p>
        </w:tc>
        <w:tc>
          <w:tcPr>
            <w:tcW w:w="1571" w:type="dxa"/>
          </w:tcPr>
          <w:p w14:paraId="02D0925F"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807</w:t>
            </w:r>
          </w:p>
        </w:tc>
        <w:tc>
          <w:tcPr>
            <w:tcW w:w="1571" w:type="dxa"/>
          </w:tcPr>
          <w:p w14:paraId="168BEF93"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871</w:t>
            </w:r>
          </w:p>
        </w:tc>
        <w:tc>
          <w:tcPr>
            <w:tcW w:w="1571" w:type="dxa"/>
          </w:tcPr>
          <w:p w14:paraId="1172A29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811</w:t>
            </w:r>
          </w:p>
        </w:tc>
      </w:tr>
      <w:tr w:rsidR="007C7985" w:rsidRPr="007D2540" w14:paraId="6F919700" w14:textId="77777777" w:rsidTr="00854B02">
        <w:trPr>
          <w:trHeight w:val="70"/>
          <w:jc w:val="center"/>
        </w:trPr>
        <w:tc>
          <w:tcPr>
            <w:tcW w:w="1941" w:type="dxa"/>
          </w:tcPr>
          <w:p w14:paraId="42C0B1A7"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Kyrgyzstan</w:t>
            </w:r>
          </w:p>
        </w:tc>
        <w:tc>
          <w:tcPr>
            <w:tcW w:w="1570" w:type="dxa"/>
          </w:tcPr>
          <w:p w14:paraId="756C3D64"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1 026</w:t>
            </w:r>
          </w:p>
        </w:tc>
        <w:tc>
          <w:tcPr>
            <w:tcW w:w="1570" w:type="dxa"/>
          </w:tcPr>
          <w:p w14:paraId="547C0A7B"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1 026</w:t>
            </w:r>
          </w:p>
        </w:tc>
        <w:tc>
          <w:tcPr>
            <w:tcW w:w="1571" w:type="dxa"/>
          </w:tcPr>
          <w:p w14:paraId="35AAF2EA"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1 026</w:t>
            </w:r>
          </w:p>
        </w:tc>
        <w:tc>
          <w:tcPr>
            <w:tcW w:w="1571" w:type="dxa"/>
          </w:tcPr>
          <w:p w14:paraId="7A35D9DD"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1 067</w:t>
            </w:r>
          </w:p>
        </w:tc>
        <w:tc>
          <w:tcPr>
            <w:tcW w:w="1571" w:type="dxa"/>
          </w:tcPr>
          <w:p w14:paraId="7EF3F1D6"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659</w:t>
            </w:r>
          </w:p>
        </w:tc>
      </w:tr>
      <w:tr w:rsidR="007C7985" w:rsidRPr="007D2540" w14:paraId="5AEC4E78" w14:textId="77777777" w:rsidTr="00854B02">
        <w:trPr>
          <w:trHeight w:val="70"/>
          <w:jc w:val="center"/>
        </w:trPr>
        <w:tc>
          <w:tcPr>
            <w:tcW w:w="1941" w:type="dxa"/>
          </w:tcPr>
          <w:p w14:paraId="3F5AC95F"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Jordan</w:t>
            </w:r>
          </w:p>
        </w:tc>
        <w:tc>
          <w:tcPr>
            <w:tcW w:w="1570" w:type="dxa"/>
          </w:tcPr>
          <w:p w14:paraId="18EC0A6B"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60</w:t>
            </w:r>
          </w:p>
        </w:tc>
        <w:tc>
          <w:tcPr>
            <w:tcW w:w="1570" w:type="dxa"/>
          </w:tcPr>
          <w:p w14:paraId="32587A99"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62</w:t>
            </w:r>
          </w:p>
        </w:tc>
        <w:tc>
          <w:tcPr>
            <w:tcW w:w="1571" w:type="dxa"/>
          </w:tcPr>
          <w:p w14:paraId="0763FD40"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228</w:t>
            </w:r>
          </w:p>
        </w:tc>
        <w:tc>
          <w:tcPr>
            <w:tcW w:w="1571" w:type="dxa"/>
          </w:tcPr>
          <w:p w14:paraId="21F74689"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515</w:t>
            </w:r>
          </w:p>
        </w:tc>
        <w:tc>
          <w:tcPr>
            <w:tcW w:w="1571" w:type="dxa"/>
          </w:tcPr>
          <w:p w14:paraId="2659B7C9"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546</w:t>
            </w:r>
          </w:p>
        </w:tc>
      </w:tr>
      <w:tr w:rsidR="007C7985" w:rsidRPr="007D2540" w14:paraId="218881D4" w14:textId="77777777" w:rsidTr="00854B02">
        <w:trPr>
          <w:trHeight w:val="70"/>
          <w:jc w:val="center"/>
        </w:trPr>
        <w:tc>
          <w:tcPr>
            <w:tcW w:w="1941" w:type="dxa"/>
          </w:tcPr>
          <w:p w14:paraId="368B3121" w14:textId="77777777" w:rsidR="007C7985" w:rsidRPr="007D2540" w:rsidRDefault="007C7985" w:rsidP="00854B02">
            <w:pPr>
              <w:jc w:val="both"/>
              <w:rPr>
                <w:rFonts w:ascii="Palatino Linotype" w:hAnsi="Palatino Linotype"/>
                <w:sz w:val="24"/>
                <w:szCs w:val="24"/>
                <w:lang w:val="en-US"/>
              </w:rPr>
            </w:pPr>
            <w:r w:rsidRPr="007D2540">
              <w:rPr>
                <w:rFonts w:ascii="Palatino Linotype" w:hAnsi="Palatino Linotype"/>
                <w:sz w:val="24"/>
                <w:szCs w:val="24"/>
                <w:lang w:val="en-US"/>
              </w:rPr>
              <w:t>Other countries</w:t>
            </w:r>
          </w:p>
        </w:tc>
        <w:tc>
          <w:tcPr>
            <w:tcW w:w="1570" w:type="dxa"/>
          </w:tcPr>
          <w:p w14:paraId="14E8892C"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1 505</w:t>
            </w:r>
          </w:p>
        </w:tc>
        <w:tc>
          <w:tcPr>
            <w:tcW w:w="1570" w:type="dxa"/>
          </w:tcPr>
          <w:p w14:paraId="37E309B8"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1 671</w:t>
            </w:r>
          </w:p>
        </w:tc>
        <w:tc>
          <w:tcPr>
            <w:tcW w:w="1571" w:type="dxa"/>
          </w:tcPr>
          <w:p w14:paraId="1BF89C2E"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1 683</w:t>
            </w:r>
          </w:p>
        </w:tc>
        <w:tc>
          <w:tcPr>
            <w:tcW w:w="1571" w:type="dxa"/>
          </w:tcPr>
          <w:p w14:paraId="2B8C5D5D"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1 533</w:t>
            </w:r>
          </w:p>
        </w:tc>
        <w:tc>
          <w:tcPr>
            <w:tcW w:w="1571" w:type="dxa"/>
          </w:tcPr>
          <w:p w14:paraId="42E68BA8" w14:textId="77777777" w:rsidR="007C7985" w:rsidRPr="007D2540" w:rsidRDefault="007C7985" w:rsidP="00854B02">
            <w:pPr>
              <w:jc w:val="center"/>
              <w:rPr>
                <w:rFonts w:ascii="Palatino Linotype" w:hAnsi="Palatino Linotype"/>
                <w:sz w:val="24"/>
                <w:szCs w:val="24"/>
              </w:rPr>
            </w:pPr>
            <w:r w:rsidRPr="007D2540">
              <w:rPr>
                <w:rFonts w:ascii="Palatino Linotype" w:hAnsi="Palatino Linotype"/>
                <w:sz w:val="24"/>
                <w:szCs w:val="24"/>
              </w:rPr>
              <w:t>1 462</w:t>
            </w:r>
          </w:p>
        </w:tc>
      </w:tr>
    </w:tbl>
    <w:p w14:paraId="0CE954AC" w14:textId="77777777" w:rsidR="007C7985" w:rsidRPr="007D2540" w:rsidRDefault="007C7985" w:rsidP="007C7985">
      <w:pPr>
        <w:spacing w:after="0" w:line="240" w:lineRule="auto"/>
        <w:ind w:firstLine="709"/>
        <w:jc w:val="both"/>
        <w:rPr>
          <w:rFonts w:ascii="Palatino Linotype" w:eastAsia="Times New Roman" w:hAnsi="Palatino Linotype" w:cs="Times New Roman"/>
          <w:sz w:val="24"/>
          <w:szCs w:val="24"/>
          <w:lang w:val="en-US"/>
        </w:rPr>
      </w:pPr>
      <w:r w:rsidRPr="007D2540">
        <w:rPr>
          <w:rFonts w:ascii="Palatino Linotype" w:eastAsia="Times New Roman" w:hAnsi="Palatino Linotype" w:cs="Times New Roman"/>
          <w:sz w:val="24"/>
          <w:szCs w:val="24"/>
          <w:lang w:val="en-US"/>
        </w:rPr>
        <w:t>Note: compiled based on the data</w:t>
      </w:r>
      <w:r>
        <w:rPr>
          <w:rFonts w:ascii="Palatino Linotype" w:eastAsia="Times New Roman" w:hAnsi="Palatino Linotype" w:cs="Times New Roman"/>
          <w:sz w:val="24"/>
          <w:szCs w:val="24"/>
          <w:lang w:val="en-US"/>
        </w:rPr>
        <w:t xml:space="preserve"> of</w:t>
      </w:r>
      <w:r w:rsidRPr="007D2540">
        <w:rPr>
          <w:rFonts w:ascii="Palatino Linotype" w:eastAsia="Times New Roman" w:hAnsi="Palatino Linotype" w:cs="Times New Roman"/>
          <w:sz w:val="24"/>
          <w:szCs w:val="24"/>
          <w:lang w:val="en-US"/>
        </w:rPr>
        <w:t xml:space="preserve"> [14]</w:t>
      </w:r>
    </w:p>
    <w:p w14:paraId="6E61F5DE" w14:textId="77777777" w:rsidR="007C7985" w:rsidRPr="007D2540" w:rsidRDefault="007C7985" w:rsidP="007C7985">
      <w:pPr>
        <w:spacing w:after="0" w:line="240" w:lineRule="auto"/>
        <w:ind w:firstLine="709"/>
        <w:jc w:val="both"/>
        <w:rPr>
          <w:rFonts w:ascii="Palatino Linotype" w:eastAsia="Times New Roman" w:hAnsi="Palatino Linotype" w:cs="Times New Roman"/>
          <w:sz w:val="24"/>
          <w:szCs w:val="24"/>
          <w:lang w:val="en-US"/>
        </w:rPr>
      </w:pPr>
    </w:p>
    <w:p w14:paraId="3F222602" w14:textId="77777777" w:rsidR="007C7985" w:rsidRDefault="007C7985" w:rsidP="007C7985">
      <w:pPr>
        <w:pStyle w:val="show"/>
        <w:shd w:val="clear" w:color="auto" w:fill="FFFFFF"/>
        <w:tabs>
          <w:tab w:val="left" w:pos="142"/>
        </w:tabs>
        <w:spacing w:before="0" w:beforeAutospacing="0" w:after="0" w:afterAutospacing="0"/>
        <w:ind w:firstLine="709"/>
        <w:jc w:val="both"/>
        <w:rPr>
          <w:rFonts w:ascii="Palatino Linotype" w:hAnsi="Palatino Linotype"/>
          <w:lang w:val="en-US"/>
        </w:rPr>
      </w:pPr>
      <w:r w:rsidRPr="007D2540">
        <w:rPr>
          <w:rStyle w:val="ac"/>
          <w:rFonts w:ascii="Palatino Linotype" w:hAnsi="Palatino Linotype"/>
          <w:lang w:val="en-US"/>
        </w:rPr>
        <w:t>Conclusion</w:t>
      </w:r>
      <w:r w:rsidRPr="007D2540">
        <w:rPr>
          <w:rFonts w:ascii="Palatino Linotype" w:hAnsi="Palatino Linotype"/>
          <w:lang w:val="en-US"/>
        </w:rPr>
        <w:t xml:space="preserve"> </w:t>
      </w:r>
    </w:p>
    <w:p w14:paraId="1C18E4FC" w14:textId="77777777" w:rsidR="007C7985" w:rsidRPr="007D2540" w:rsidRDefault="007C7985" w:rsidP="007C7985">
      <w:pPr>
        <w:pStyle w:val="show"/>
        <w:shd w:val="clear" w:color="auto" w:fill="FFFFFF"/>
        <w:tabs>
          <w:tab w:val="left" w:pos="142"/>
        </w:tabs>
        <w:spacing w:before="0" w:beforeAutospacing="0" w:after="0" w:afterAutospacing="0"/>
        <w:ind w:firstLine="709"/>
        <w:jc w:val="both"/>
        <w:rPr>
          <w:rFonts w:ascii="Palatino Linotype" w:hAnsi="Palatino Linotype"/>
          <w:lang w:val="en-US"/>
        </w:rPr>
      </w:pPr>
      <w:r w:rsidRPr="007D2540">
        <w:rPr>
          <w:rStyle w:val="ac"/>
          <w:rFonts w:ascii="Palatino Linotype" w:hAnsi="Palatino Linotype"/>
          <w:lang w:val="en-US"/>
        </w:rPr>
        <w:t>Conclusion</w:t>
      </w:r>
      <w:r w:rsidRPr="007D2540">
        <w:rPr>
          <w:rFonts w:ascii="Palatino Linotype" w:hAnsi="Palatino Linotype"/>
          <w:b/>
          <w:bCs/>
          <w:lang w:val="en-US"/>
        </w:rPr>
        <w:t xml:space="preserve"> </w:t>
      </w:r>
      <w:r w:rsidRPr="007D2540">
        <w:rPr>
          <w:rFonts w:ascii="Palatino Linotype" w:hAnsi="Palatino Linotype"/>
          <w:lang w:val="en-US"/>
        </w:rPr>
        <w:t>is generalization and summing up of the work at this stage; confirmation of the truth of the statement put forward by the author, and the author’s conclusion about the change in scientific knowledge, taking into account the obtained results. Conclusion should not be abstract, it should be used to summarize the results of research in a particular scientific field, with a description of proposals or opportunities for further work.</w:t>
      </w:r>
    </w:p>
    <w:p w14:paraId="02154B40" w14:textId="77777777" w:rsidR="007C7985" w:rsidRDefault="007C7985" w:rsidP="007C7985">
      <w:pPr>
        <w:pStyle w:val="show"/>
        <w:shd w:val="clear" w:color="auto" w:fill="FFFFFF"/>
        <w:tabs>
          <w:tab w:val="left" w:pos="142"/>
        </w:tabs>
        <w:spacing w:before="0" w:beforeAutospacing="0" w:after="0" w:afterAutospacing="0"/>
        <w:ind w:firstLine="709"/>
        <w:jc w:val="both"/>
        <w:rPr>
          <w:rFonts w:ascii="Palatino Linotype" w:hAnsi="Palatino Linotype"/>
          <w:b/>
          <w:bCs/>
          <w:color w:val="000000"/>
          <w:lang w:val="en-US"/>
        </w:rPr>
      </w:pPr>
    </w:p>
    <w:p w14:paraId="05F49678" w14:textId="77777777" w:rsidR="007C7985" w:rsidRPr="007D2540" w:rsidRDefault="007C7985" w:rsidP="007C7985">
      <w:pPr>
        <w:pStyle w:val="show"/>
        <w:shd w:val="clear" w:color="auto" w:fill="FFFFFF"/>
        <w:tabs>
          <w:tab w:val="left" w:pos="142"/>
        </w:tabs>
        <w:spacing w:before="0" w:beforeAutospacing="0" w:after="0" w:afterAutospacing="0"/>
        <w:ind w:firstLine="709"/>
        <w:jc w:val="both"/>
        <w:rPr>
          <w:rFonts w:ascii="Palatino Linotype" w:hAnsi="Palatino Linotype"/>
          <w:b/>
          <w:bCs/>
          <w:color w:val="000000"/>
          <w:lang w:val="en-US"/>
        </w:rPr>
      </w:pPr>
      <w:r>
        <w:rPr>
          <w:rFonts w:ascii="Palatino Linotype" w:hAnsi="Palatino Linotype"/>
          <w:b/>
          <w:bCs/>
          <w:color w:val="000000"/>
          <w:lang w:val="en-US"/>
        </w:rPr>
        <w:t>C</w:t>
      </w:r>
      <w:r w:rsidRPr="007D2540">
        <w:rPr>
          <w:rFonts w:ascii="Palatino Linotype" w:hAnsi="Palatino Linotype"/>
          <w:b/>
          <w:bCs/>
          <w:color w:val="000000"/>
          <w:lang w:val="en-US"/>
        </w:rPr>
        <w:t>onflict of interests</w:t>
      </w:r>
      <w:r>
        <w:rPr>
          <w:rFonts w:ascii="Palatino Linotype" w:hAnsi="Palatino Linotype"/>
          <w:b/>
          <w:bCs/>
          <w:color w:val="000000"/>
          <w:lang w:val="en-US"/>
        </w:rPr>
        <w:t>, a</w:t>
      </w:r>
      <w:r w:rsidRPr="007D2540">
        <w:rPr>
          <w:rFonts w:ascii="Palatino Linotype" w:hAnsi="Palatino Linotype"/>
          <w:b/>
          <w:bCs/>
          <w:color w:val="000000"/>
          <w:lang w:val="en-US"/>
        </w:rPr>
        <w:t>cknowledgements and funding information</w:t>
      </w:r>
    </w:p>
    <w:p w14:paraId="133D2043" w14:textId="77777777" w:rsidR="007C7985" w:rsidRPr="007D2540" w:rsidRDefault="007C7985" w:rsidP="007C7985">
      <w:pPr>
        <w:spacing w:after="0" w:line="240" w:lineRule="auto"/>
        <w:ind w:firstLine="709"/>
        <w:jc w:val="both"/>
        <w:rPr>
          <w:rFonts w:ascii="Palatino Linotype" w:hAnsi="Palatino Linotype" w:cs="Times New Roman"/>
          <w:color w:val="000000"/>
          <w:sz w:val="24"/>
          <w:szCs w:val="24"/>
          <w:lang w:val="en-US"/>
        </w:rPr>
      </w:pPr>
      <w:r w:rsidRPr="007D2540">
        <w:rPr>
          <w:rFonts w:ascii="Palatino Linotype" w:hAnsi="Palatino Linotype" w:cs="Times New Roman"/>
          <w:color w:val="000000"/>
          <w:sz w:val="24"/>
          <w:szCs w:val="24"/>
          <w:lang w:val="en-US"/>
        </w:rPr>
        <w:t>Indicate funding sources and other contributions, acknowledgements, conflicts of interest.</w:t>
      </w:r>
    </w:p>
    <w:p w14:paraId="2B0B6A52" w14:textId="77777777" w:rsidR="007C7985" w:rsidRDefault="007C7985" w:rsidP="007C7985">
      <w:pPr>
        <w:spacing w:after="0" w:line="240" w:lineRule="auto"/>
        <w:ind w:firstLine="709"/>
        <w:jc w:val="both"/>
        <w:rPr>
          <w:rFonts w:ascii="Palatino Linotype" w:hAnsi="Palatino Linotype" w:cs="Times New Roman"/>
          <w:b/>
          <w:bCs/>
          <w:color w:val="000000"/>
          <w:sz w:val="24"/>
          <w:szCs w:val="24"/>
          <w:lang w:val="en-US"/>
        </w:rPr>
      </w:pPr>
    </w:p>
    <w:p w14:paraId="6FFA9B06" w14:textId="77777777" w:rsidR="007C7985" w:rsidRPr="007D2540" w:rsidRDefault="007C7985" w:rsidP="007C7985">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b/>
          <w:bCs/>
          <w:sz w:val="24"/>
          <w:szCs w:val="24"/>
          <w:lang w:val="en-US"/>
        </w:rPr>
        <w:t xml:space="preserve">Contribution of the authors. </w:t>
      </w:r>
      <w:r w:rsidRPr="007D2540">
        <w:rPr>
          <w:rFonts w:ascii="Palatino Linotype" w:hAnsi="Palatino Linotype" w:cs="Times New Roman"/>
          <w:sz w:val="24"/>
          <w:szCs w:val="24"/>
          <w:lang w:val="en-US"/>
        </w:rPr>
        <w:t>In this section, it is necessary to indicate the contribution of each author to the work on the article. A contribution to a work is an intellectual investment, without which part of the work or the work as a whole could not be completed. The authors of the article may be persons whose contribution to the work is based on the following criteria:</w:t>
      </w:r>
    </w:p>
    <w:p w14:paraId="7C1A2575" w14:textId="77777777" w:rsidR="007C7985" w:rsidRPr="007D2540" w:rsidRDefault="007C7985" w:rsidP="007C7985">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 significant contribution to the concept or design of the work; collection, analysis or interpretation of the results of the work;</w:t>
      </w:r>
    </w:p>
    <w:p w14:paraId="121BEDDF" w14:textId="77777777" w:rsidR="007C7985" w:rsidRPr="007D2540" w:rsidRDefault="007C7985" w:rsidP="007C7985">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 writing a text and/or critically reviewing its content;</w:t>
      </w:r>
    </w:p>
    <w:p w14:paraId="54813AEF" w14:textId="77777777" w:rsidR="007C7985" w:rsidRPr="007D2540" w:rsidRDefault="007C7985" w:rsidP="007C7985">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 approval of the final version of the article for publication;</w:t>
      </w:r>
    </w:p>
    <w:p w14:paraId="7CBEC221" w14:textId="77777777" w:rsidR="007C7985" w:rsidRPr="007D2540" w:rsidRDefault="007C7985" w:rsidP="007C7985">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lastRenderedPageBreak/>
        <w:t>- consent to be responsible for all aspects of the work, proper study and resolution of issues related to the reliability of data or the integrity of all parts of the article.</w:t>
      </w:r>
    </w:p>
    <w:p w14:paraId="3D2A6DFD" w14:textId="77777777" w:rsidR="007C7985" w:rsidRPr="007D2540" w:rsidRDefault="007C7985" w:rsidP="007C7985">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Persons who performed a different role in the preparation of the article can be indicated in the section of the article “Acknowledgements”.</w:t>
      </w:r>
    </w:p>
    <w:p w14:paraId="1FCA6272" w14:textId="77777777" w:rsidR="007C7985" w:rsidRDefault="007C7985" w:rsidP="007C7985">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The examples of formulations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14:paraId="322F7998" w14:textId="77777777" w:rsidR="007C7985" w:rsidRPr="007D2540" w:rsidRDefault="007C7985" w:rsidP="007C7985">
      <w:pPr>
        <w:spacing w:after="0" w:line="240" w:lineRule="auto"/>
        <w:ind w:firstLine="709"/>
        <w:jc w:val="both"/>
        <w:rPr>
          <w:rFonts w:ascii="Palatino Linotype" w:hAnsi="Palatino Linotype" w:cs="Times New Roman"/>
          <w:sz w:val="24"/>
          <w:szCs w:val="24"/>
          <w:lang w:val="en-US"/>
        </w:rPr>
      </w:pPr>
    </w:p>
    <w:p w14:paraId="62588F50" w14:textId="77777777" w:rsidR="007C7985" w:rsidRPr="007D2540" w:rsidRDefault="007C7985" w:rsidP="007C7985">
      <w:pPr>
        <w:spacing w:after="0" w:line="240" w:lineRule="auto"/>
        <w:ind w:firstLine="709"/>
        <w:jc w:val="center"/>
        <w:rPr>
          <w:rFonts w:ascii="Palatino Linotype" w:eastAsia="Times New Roman" w:hAnsi="Palatino Linotype" w:cs="Times New Roman"/>
          <w:b/>
          <w:sz w:val="24"/>
          <w:szCs w:val="24"/>
          <w:lang w:val="en-US"/>
        </w:rPr>
      </w:pPr>
      <w:commentRangeStart w:id="10"/>
      <w:r w:rsidRPr="007D2540">
        <w:rPr>
          <w:rFonts w:ascii="Palatino Linotype" w:eastAsia="Times New Roman" w:hAnsi="Palatino Linotype" w:cs="Times New Roman"/>
          <w:b/>
          <w:sz w:val="24"/>
          <w:szCs w:val="24"/>
          <w:lang w:val="en-US"/>
        </w:rPr>
        <w:t>References</w:t>
      </w:r>
      <w:commentRangeEnd w:id="10"/>
      <w:r>
        <w:rPr>
          <w:rStyle w:val="af5"/>
        </w:rPr>
        <w:commentReference w:id="10"/>
      </w:r>
    </w:p>
    <w:p w14:paraId="7A7EDAC2" w14:textId="77777777" w:rsidR="007C7985" w:rsidRPr="004261C7"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4261C7">
        <w:rPr>
          <w:rFonts w:ascii="Palatino Linotype" w:hAnsi="Palatino Linotype" w:cs="Times New Roman"/>
          <w:sz w:val="24"/>
          <w:szCs w:val="24"/>
          <w:shd w:val="clear" w:color="auto" w:fill="FFFFFF"/>
        </w:rPr>
        <w:t xml:space="preserve">Николаева, Ж. В. &amp; Троицкая А. А. (2020). Дискурс об идентичности как способ осмысления городского пространства. Журнал Фронтирных Исследований, 5(1), 11-28. </w:t>
      </w:r>
      <w:hyperlink r:id="rId17" w:history="1">
        <w:r w:rsidRPr="004C6618">
          <w:rPr>
            <w:rStyle w:val="a8"/>
            <w:rFonts w:ascii="Palatino Linotype" w:hAnsi="Palatino Linotype" w:cs="Times New Roman"/>
            <w:sz w:val="24"/>
            <w:szCs w:val="24"/>
            <w:shd w:val="clear" w:color="auto" w:fill="FFFFFF"/>
          </w:rPr>
          <w:t>https://doi.org/10.46539/jfs.2020.1.1128</w:t>
        </w:r>
      </w:hyperlink>
      <w:r>
        <w:rPr>
          <w:rFonts w:ascii="Palatino Linotype" w:hAnsi="Palatino Linotype" w:cs="Times New Roman"/>
          <w:sz w:val="24"/>
          <w:szCs w:val="24"/>
          <w:shd w:val="clear" w:color="auto" w:fill="FFFFFF"/>
          <w:lang w:val="kk-KZ"/>
        </w:rPr>
        <w:t xml:space="preserve"> </w:t>
      </w:r>
      <w:r w:rsidRPr="00533E89">
        <w:rPr>
          <w:rFonts w:ascii="Palatino Linotype" w:hAnsi="Palatino Linotype" w:cs="Times New Roman"/>
          <w:sz w:val="24"/>
          <w:szCs w:val="24"/>
          <w:lang w:val="en-US"/>
        </w:rPr>
        <w:t>(</w:t>
      </w:r>
      <w:r w:rsidRPr="00533E89">
        <w:rPr>
          <w:rFonts w:ascii="Palatino Linotype" w:hAnsi="Palatino Linotype" w:cs="Times New Roman"/>
          <w:color w:val="EE0000"/>
          <w:sz w:val="24"/>
          <w:szCs w:val="24"/>
        </w:rPr>
        <w:t>whole authored book</w:t>
      </w:r>
      <w:r w:rsidRPr="00533E89">
        <w:rPr>
          <w:rFonts w:ascii="Palatino Linotype" w:hAnsi="Palatino Linotype" w:cs="Times New Roman"/>
          <w:sz w:val="24"/>
          <w:szCs w:val="24"/>
          <w:lang w:val="en-US"/>
        </w:rPr>
        <w:t>)</w:t>
      </w:r>
      <w:r>
        <w:rPr>
          <w:rFonts w:ascii="Palatino Linotype" w:hAnsi="Palatino Linotype" w:cs="Times New Roman"/>
          <w:sz w:val="24"/>
          <w:szCs w:val="24"/>
          <w:lang w:val="kk-KZ"/>
        </w:rPr>
        <w:t xml:space="preserve"> </w:t>
      </w:r>
    </w:p>
    <w:p w14:paraId="6F9B377D" w14:textId="77777777" w:rsidR="007C7985" w:rsidRPr="00533E89"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Jackson, L. M. (2019). The psychology of prejudice: From attitudes to social action (2nd ed.). American Psychological Association. </w:t>
      </w:r>
      <w:hyperlink r:id="rId18" w:history="1">
        <w:r w:rsidRPr="00533E89">
          <w:rPr>
            <w:rStyle w:val="a8"/>
            <w:rFonts w:ascii="Palatino Linotype" w:hAnsi="Palatino Linotype" w:cs="Times New Roman"/>
            <w:sz w:val="24"/>
            <w:szCs w:val="24"/>
            <w:lang w:val="en-US"/>
          </w:rPr>
          <w:t>https://doi.org/10.1037/0000168-000</w:t>
        </w:r>
      </w:hyperlink>
      <w:r w:rsidRPr="00533E89">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rPr>
        <w:t>whole authored book</w:t>
      </w:r>
      <w:r w:rsidRPr="00533E89">
        <w:rPr>
          <w:rFonts w:ascii="Palatino Linotype" w:hAnsi="Palatino Linotype" w:cs="Times New Roman"/>
          <w:sz w:val="24"/>
          <w:szCs w:val="24"/>
          <w:lang w:val="en-US"/>
        </w:rPr>
        <w:t>)</w:t>
      </w:r>
    </w:p>
    <w:p w14:paraId="30ACAFB8" w14:textId="77777777" w:rsidR="007C7985"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Svendsen, S., &amp; Løber, L. (2020). The big picture/Academic writing: The one-hour guide (3rd digital ed.). Hans Reitzel Forlag. </w:t>
      </w:r>
      <w:hyperlink r:id="rId19" w:history="1">
        <w:r w:rsidRPr="004C6618">
          <w:rPr>
            <w:rStyle w:val="a8"/>
            <w:rFonts w:ascii="Palatino Linotype" w:hAnsi="Palatino Linotype" w:cs="Times New Roman"/>
            <w:sz w:val="24"/>
            <w:szCs w:val="24"/>
            <w:lang w:val="en-US"/>
          </w:rPr>
          <w:t>https://thebigpicture-academicwriting.digi.hansreitzel.dk/</w:t>
        </w:r>
      </w:hyperlink>
      <w:r>
        <w:rPr>
          <w:rFonts w:ascii="Palatino Linotype" w:hAnsi="Palatino Linotype" w:cs="Times New Roman"/>
          <w:sz w:val="24"/>
          <w:szCs w:val="24"/>
          <w:lang w:val="en-US"/>
        </w:rPr>
        <w:t xml:space="preserve"> </w:t>
      </w:r>
      <w:r w:rsidRPr="00533E89">
        <w:rPr>
          <w:rFonts w:ascii="Palatino Linotype" w:hAnsi="Palatino Linotype" w:cs="Times New Roman"/>
          <w:sz w:val="24"/>
          <w:szCs w:val="24"/>
          <w:lang w:val="en-US"/>
        </w:rPr>
        <w:t>(</w:t>
      </w:r>
      <w:r w:rsidRPr="00533E89">
        <w:rPr>
          <w:rFonts w:ascii="Palatino Linotype" w:hAnsi="Palatino Linotype" w:cs="Times New Roman"/>
          <w:color w:val="EE0000"/>
          <w:sz w:val="24"/>
          <w:szCs w:val="24"/>
        </w:rPr>
        <w:t>whole authored book</w:t>
      </w:r>
      <w:r w:rsidRPr="00533E89">
        <w:rPr>
          <w:rFonts w:ascii="Palatino Linotype" w:hAnsi="Palatino Linotype" w:cs="Times New Roman"/>
          <w:sz w:val="24"/>
          <w:szCs w:val="24"/>
          <w:lang w:val="en-US"/>
        </w:rPr>
        <w:t>)</w:t>
      </w:r>
    </w:p>
    <w:p w14:paraId="6BDE02AD" w14:textId="77777777" w:rsidR="007C7985" w:rsidRPr="00533E89"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 xml:space="preserve">Hygum, E., &amp; Pedersen, P. M. (Eds.). (2010). Early childhood education: Values and practices in Denmark. Hans Reitzels Forlag. </w:t>
      </w:r>
      <w:hyperlink r:id="rId20" w:history="1">
        <w:r w:rsidRPr="004C6618">
          <w:rPr>
            <w:rStyle w:val="a8"/>
            <w:rFonts w:ascii="Palatino Linotype" w:hAnsi="Palatino Linotype" w:cs="Times New Roman"/>
            <w:sz w:val="24"/>
            <w:szCs w:val="24"/>
            <w:lang w:val="en-US"/>
          </w:rPr>
          <w:t>https://earlychildhoodeducation.digi.hansreitzel.dk/</w:t>
        </w:r>
      </w:hyperlink>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(whole edited book)</w:t>
      </w:r>
    </w:p>
    <w:p w14:paraId="3F19A913" w14:textId="77777777" w:rsidR="007C7985" w:rsidRPr="00533E89"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Kesharwani, P. (Ed.). (2020). Nanotechnology based approaches for tuberculosis treatment. Academic Press.</w:t>
      </w:r>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(whole edited book)</w:t>
      </w:r>
    </w:p>
    <w:p w14:paraId="56780C0D" w14:textId="77777777" w:rsidR="007C7985"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Grady, J. S., Her, M., Moreno, G., Perez, C., &amp; Yelinek, J. (2019). Emotions in storybooks: A comparison of storybooks that represent ethnic and racial groups in the United States. Psychology of Popular Media Culture, 8(3), 207–217. </w:t>
      </w:r>
      <w:hyperlink r:id="rId21" w:history="1">
        <w:r w:rsidRPr="004C6618">
          <w:rPr>
            <w:rStyle w:val="a8"/>
            <w:rFonts w:ascii="Palatino Linotype" w:hAnsi="Palatino Linotype" w:cs="Times New Roman"/>
            <w:sz w:val="24"/>
            <w:szCs w:val="24"/>
            <w:lang w:val="en-US"/>
          </w:rPr>
          <w:t>https://doi.org/10.1037/ppm0000185</w:t>
        </w:r>
      </w:hyperlink>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journal article</w:t>
      </w:r>
      <w:r>
        <w:rPr>
          <w:rFonts w:ascii="Palatino Linotype" w:hAnsi="Palatino Linotype" w:cs="Times New Roman"/>
          <w:sz w:val="24"/>
          <w:szCs w:val="24"/>
          <w:lang w:val="en-US"/>
        </w:rPr>
        <w:t>)</w:t>
      </w:r>
    </w:p>
    <w:p w14:paraId="567339DE" w14:textId="77777777" w:rsidR="007C7985" w:rsidRPr="00533E89"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Jerrentrup, A., Mueller, T., Glowalla, U., Herder, M., Henrichs, N., Neubauer, A., &amp; Schaefer, J. R. (2018). Teaching medicine with the help of “Dr. House.” PLoS ONE, 13(3), Article e0193972. </w:t>
      </w:r>
      <w:hyperlink r:id="rId22" w:history="1">
        <w:r w:rsidRPr="004C6618">
          <w:rPr>
            <w:rStyle w:val="a8"/>
            <w:rFonts w:ascii="Palatino Linotype" w:hAnsi="Palatino Linotype" w:cs="Times New Roman"/>
            <w:sz w:val="24"/>
            <w:szCs w:val="24"/>
            <w:lang w:val="en-US"/>
          </w:rPr>
          <w:t>https://doi.org/10.1371/journal.pone.0193972</w:t>
        </w:r>
      </w:hyperlink>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journal article with an article number</w:t>
      </w:r>
      <w:r>
        <w:rPr>
          <w:rFonts w:ascii="Palatino Linotype" w:hAnsi="Palatino Linotype" w:cs="Times New Roman"/>
          <w:sz w:val="24"/>
          <w:szCs w:val="24"/>
          <w:lang w:val="en-US"/>
        </w:rPr>
        <w:t>)</w:t>
      </w:r>
    </w:p>
    <w:p w14:paraId="1D7FF01D" w14:textId="77777777" w:rsidR="007C7985"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Ganster, D. C., Schaubroeck, J., Sime, W. E., &amp; Mayes, B. T. (1991). The nomological validity of the Type A personality among employed adults [Monograph]. Journal of Applied Psychology, 76(1), 143–168. </w:t>
      </w:r>
      <w:hyperlink r:id="rId23" w:history="1">
        <w:r w:rsidRPr="004C6618">
          <w:rPr>
            <w:rStyle w:val="a8"/>
            <w:rFonts w:ascii="Palatino Linotype" w:hAnsi="Palatino Linotype" w:cs="Times New Roman"/>
            <w:sz w:val="24"/>
            <w:szCs w:val="24"/>
            <w:lang w:val="en-US"/>
          </w:rPr>
          <w:t>http://doi.org/10.1037/0021-9010.76.1.143</w:t>
        </w:r>
      </w:hyperlink>
      <w:r>
        <w:rPr>
          <w:rFonts w:ascii="Palatino Linotype" w:hAnsi="Palatino Linotype" w:cs="Times New Roman"/>
          <w:sz w:val="24"/>
          <w:szCs w:val="24"/>
          <w:lang w:val="en-US"/>
        </w:rPr>
        <w:t xml:space="preserve"> </w:t>
      </w:r>
      <w:r w:rsidRPr="00533E89">
        <w:rPr>
          <w:rFonts w:ascii="Palatino Linotype" w:hAnsi="Palatino Linotype" w:cs="Times New Roman"/>
          <w:sz w:val="24"/>
          <w:szCs w:val="24"/>
          <w:lang w:val="en-US"/>
        </w:rPr>
        <w:t>(</w:t>
      </w:r>
      <w:r w:rsidRPr="00533E89">
        <w:rPr>
          <w:rFonts w:ascii="Palatino Linotype" w:hAnsi="Palatino Linotype" w:cs="Times New Roman"/>
          <w:color w:val="EE0000"/>
          <w:sz w:val="24"/>
          <w:szCs w:val="24"/>
          <w:lang w:val="en-US"/>
        </w:rPr>
        <w:t>Monograph as part of a journal issue</w:t>
      </w:r>
      <w:r w:rsidRPr="00533E89">
        <w:rPr>
          <w:rFonts w:ascii="Palatino Linotype" w:hAnsi="Palatino Linotype" w:cs="Times New Roman"/>
          <w:sz w:val="24"/>
          <w:szCs w:val="24"/>
          <w:lang w:val="en-US"/>
        </w:rPr>
        <w:t>)</w:t>
      </w:r>
    </w:p>
    <w:p w14:paraId="502B42AE" w14:textId="77777777" w:rsidR="007C7985" w:rsidRPr="002E7B98"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rPr>
      </w:pPr>
      <w:r w:rsidRPr="002E7B98">
        <w:rPr>
          <w:rFonts w:ascii="Palatino Linotype" w:hAnsi="Palatino Linotype" w:cs="Times New Roman"/>
          <w:sz w:val="24"/>
          <w:szCs w:val="24"/>
          <w:lang w:val="en-US"/>
        </w:rPr>
        <w:t xml:space="preserve">Aron, L., Botella, M., &amp; Lubart, T. (2019). Culinary arts: Talent and their development. In R. F. Subotnik, P. Olszewski-Kubilius, &amp; F. C. Worrell (Eds.), The psychology of high performance: Developing human potential into domain-specific talent (pp. 345–359). American Psychological Association. </w:t>
      </w:r>
      <w:hyperlink r:id="rId24" w:history="1">
        <w:r w:rsidRPr="004C6618">
          <w:rPr>
            <w:rStyle w:val="a8"/>
            <w:rFonts w:ascii="Palatino Linotype" w:hAnsi="Palatino Linotype" w:cs="Times New Roman"/>
            <w:sz w:val="24"/>
            <w:szCs w:val="24"/>
            <w:lang w:val="en-US"/>
          </w:rPr>
          <w:t>https://doi.org/10.1037/0000120-016</w:t>
        </w:r>
      </w:hyperlink>
      <w:r>
        <w:rPr>
          <w:rFonts w:ascii="Palatino Linotype" w:hAnsi="Palatino Linotype" w:cs="Times New Roman"/>
          <w:sz w:val="24"/>
          <w:szCs w:val="24"/>
          <w:lang w:val="en-US"/>
        </w:rPr>
        <w:t xml:space="preserve"> (</w:t>
      </w:r>
      <w:r w:rsidRPr="002E7B98">
        <w:rPr>
          <w:rFonts w:ascii="Palatino Linotype" w:hAnsi="Palatino Linotype" w:cs="Times New Roman"/>
          <w:color w:val="EE0000"/>
          <w:sz w:val="24"/>
          <w:szCs w:val="24"/>
        </w:rPr>
        <w:t>Chapter in an edited book</w:t>
      </w:r>
      <w:r w:rsidRPr="002E7B98">
        <w:rPr>
          <w:rFonts w:ascii="Palatino Linotype" w:hAnsi="Palatino Linotype" w:cs="Times New Roman"/>
          <w:sz w:val="24"/>
          <w:szCs w:val="24"/>
          <w:lang w:val="en-US"/>
        </w:rPr>
        <w:t>)</w:t>
      </w:r>
    </w:p>
    <w:p w14:paraId="26A9E541" w14:textId="77777777" w:rsidR="007C7985" w:rsidRPr="002E7B98"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lastRenderedPageBreak/>
        <w:t>Dillard, J. P. (2020). Currents in the study of persuasion. In M. B. Oliver, A. A. Raney, &amp; J. Bryant (Eds.), Media effects: Advances in theory and research (4th ed., pp. 115–129). Routledge. (</w:t>
      </w:r>
      <w:r w:rsidRPr="002E7B98">
        <w:rPr>
          <w:rFonts w:ascii="Palatino Linotype" w:hAnsi="Palatino Linotype" w:cs="Times New Roman"/>
          <w:color w:val="EE0000"/>
          <w:sz w:val="24"/>
          <w:szCs w:val="24"/>
        </w:rPr>
        <w:t>Chapter in an edited book</w:t>
      </w:r>
      <w:r w:rsidRPr="002E7B98">
        <w:rPr>
          <w:rFonts w:ascii="Palatino Linotype" w:hAnsi="Palatino Linotype" w:cs="Times New Roman"/>
          <w:sz w:val="24"/>
          <w:szCs w:val="24"/>
          <w:lang w:val="en-US"/>
        </w:rPr>
        <w:t>)</w:t>
      </w:r>
    </w:p>
    <w:p w14:paraId="5ECCB27F" w14:textId="77777777" w:rsidR="007C7985" w:rsidRPr="002E7B98"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 xml:space="preserve">Oil painting. (2019, December 8). In Wikipedia. </w:t>
      </w:r>
      <w:hyperlink r:id="rId25" w:history="1">
        <w:r w:rsidRPr="004C6618">
          <w:rPr>
            <w:rStyle w:val="a8"/>
            <w:rFonts w:ascii="Palatino Linotype" w:hAnsi="Palatino Linotype" w:cs="Times New Roman"/>
            <w:sz w:val="24"/>
            <w:szCs w:val="24"/>
            <w:lang w:val="en-US"/>
          </w:rPr>
          <w:t>https://en.wikipedia.org/w/index.php?title=Oil_painting&amp;oldid=929802398</w:t>
        </w:r>
      </w:hyperlink>
      <w:r>
        <w:rPr>
          <w:rFonts w:ascii="Palatino Linotype" w:hAnsi="Palatino Linotype" w:cs="Times New Roman"/>
          <w:sz w:val="24"/>
          <w:szCs w:val="24"/>
          <w:lang w:val="en-US"/>
        </w:rPr>
        <w:t xml:space="preserve"> (</w:t>
      </w:r>
      <w:r w:rsidRPr="002E7B98">
        <w:rPr>
          <w:rFonts w:ascii="Palatino Linotype" w:hAnsi="Palatino Linotype" w:cs="Times New Roman"/>
          <w:color w:val="EE0000"/>
          <w:sz w:val="24"/>
          <w:szCs w:val="24"/>
          <w:lang w:val="en-US"/>
        </w:rPr>
        <w:t>Wikipedia Entry References</w:t>
      </w:r>
      <w:r>
        <w:rPr>
          <w:rFonts w:ascii="Palatino Linotype" w:hAnsi="Palatino Linotype" w:cs="Times New Roman"/>
          <w:sz w:val="24"/>
          <w:szCs w:val="24"/>
          <w:lang w:val="en-US"/>
        </w:rPr>
        <w:t>)</w:t>
      </w:r>
    </w:p>
    <w:p w14:paraId="6DE8A1B4" w14:textId="77777777" w:rsidR="007C7985" w:rsidRPr="002E7B98" w:rsidRDefault="007C7985" w:rsidP="007C7985">
      <w:pPr>
        <w:pStyle w:val="a6"/>
        <w:numPr>
          <w:ilvl w:val="0"/>
          <w:numId w:val="11"/>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 xml:space="preserve"> Occupational Safety and Health Administration. (1970). Occupational safety and health standards: Occupational health and environmental control: Occupational noise exposure (OSHA Standard No. 1910.95). United States Department of Labor. </w:t>
      </w:r>
      <w:hyperlink r:id="rId26" w:history="1">
        <w:r w:rsidRPr="004C6618">
          <w:rPr>
            <w:rStyle w:val="a8"/>
            <w:rFonts w:ascii="Palatino Linotype" w:hAnsi="Palatino Linotype" w:cs="Times New Roman"/>
            <w:sz w:val="24"/>
            <w:szCs w:val="24"/>
            <w:lang w:val="en-US"/>
          </w:rPr>
          <w:t>https://www.osha.gov/laws-regs/regulations/standardnumber/1910/1910.95</w:t>
        </w:r>
      </w:hyperlink>
      <w:r>
        <w:rPr>
          <w:rFonts w:ascii="Palatino Linotype" w:hAnsi="Palatino Linotype" w:cs="Times New Roman"/>
          <w:sz w:val="24"/>
          <w:szCs w:val="24"/>
          <w:lang w:val="en-US"/>
        </w:rPr>
        <w:t xml:space="preserve"> (</w:t>
      </w:r>
      <w:r w:rsidRPr="002E7B98">
        <w:rPr>
          <w:rFonts w:ascii="Palatino Linotype" w:hAnsi="Palatino Linotype" w:cs="Times New Roman"/>
          <w:color w:val="EE0000"/>
          <w:sz w:val="24"/>
          <w:szCs w:val="24"/>
          <w:lang w:val="en-US"/>
        </w:rPr>
        <w:t>ISO Standard References</w:t>
      </w:r>
      <w:r>
        <w:rPr>
          <w:rFonts w:ascii="Palatino Linotype" w:hAnsi="Palatino Linotype" w:cs="Times New Roman"/>
          <w:sz w:val="24"/>
          <w:szCs w:val="24"/>
          <w:lang w:val="en-US"/>
        </w:rPr>
        <w:t>)</w:t>
      </w:r>
    </w:p>
    <w:p w14:paraId="109061FE" w14:textId="6AF27A26" w:rsidR="007C7985" w:rsidRPr="00015FF2" w:rsidRDefault="007C7985" w:rsidP="007C7985">
      <w:pPr>
        <w:pStyle w:val="a6"/>
        <w:spacing w:after="0" w:line="240" w:lineRule="auto"/>
        <w:ind w:left="0"/>
        <w:contextualSpacing w:val="0"/>
        <w:jc w:val="both"/>
        <w:rPr>
          <w:rFonts w:ascii="Palatino Linotype" w:eastAsia="Times New Roman" w:hAnsi="Palatino Linotype" w:cs="Times New Roman"/>
          <w:sz w:val="24"/>
          <w:szCs w:val="24"/>
          <w:lang w:val="en-US"/>
        </w:rPr>
      </w:pPr>
      <w:r>
        <w:rPr>
          <w:noProof/>
        </w:rPr>
        <mc:AlternateContent>
          <mc:Choice Requires="wps">
            <w:drawing>
              <wp:anchor distT="0" distB="0" distL="114300" distR="114300" simplePos="0" relativeHeight="251659264" behindDoc="0" locked="0" layoutInCell="1" allowOverlap="1" wp14:anchorId="2D2453EA" wp14:editId="28EB6E48">
                <wp:simplePos x="0" y="0"/>
                <wp:positionH relativeFrom="column">
                  <wp:posOffset>5080</wp:posOffset>
                </wp:positionH>
                <wp:positionV relativeFrom="paragraph">
                  <wp:posOffset>159385</wp:posOffset>
                </wp:positionV>
                <wp:extent cx="6022975" cy="1093470"/>
                <wp:effectExtent l="57150" t="19050" r="53975" b="68580"/>
                <wp:wrapNone/>
                <wp:docPr id="11750267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09347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9CA7C16" w14:textId="77777777" w:rsidR="007C7985" w:rsidRDefault="007C7985" w:rsidP="007C7985">
                            <w:pPr>
                              <w:pStyle w:val="a6"/>
                              <w:spacing w:after="0" w:line="240" w:lineRule="auto"/>
                              <w:ind w:left="0" w:firstLine="284"/>
                              <w:jc w:val="both"/>
                              <w:rPr>
                                <w:rFonts w:ascii="Times New Roman" w:eastAsia="Times New Roman" w:hAnsi="Times New Roman" w:cs="Times New Roman"/>
                                <w:color w:val="000000" w:themeColor="text1"/>
                                <w:sz w:val="24"/>
                                <w:szCs w:val="24"/>
                                <w:lang w:val="en-US"/>
                              </w:rPr>
                            </w:pPr>
                            <w:r w:rsidRPr="00571B50">
                              <w:rPr>
                                <w:rFonts w:ascii="Times New Roman" w:eastAsia="Times New Roman" w:hAnsi="Times New Roman" w:cs="Times New Roman"/>
                                <w:color w:val="000000" w:themeColor="text1"/>
                                <w:sz w:val="24"/>
                                <w:szCs w:val="24"/>
                                <w:lang w:val="kk-KZ"/>
                              </w:rPr>
                              <w:t xml:space="preserve">After the main text of the article and the list of references, </w:t>
                            </w:r>
                            <w:r>
                              <w:rPr>
                                <w:rFonts w:ascii="Times New Roman" w:eastAsia="Times New Roman" w:hAnsi="Times New Roman" w:cs="Times New Roman"/>
                                <w:color w:val="000000" w:themeColor="text1"/>
                                <w:sz w:val="24"/>
                                <w:szCs w:val="24"/>
                                <w:lang w:val="en-US"/>
                              </w:rPr>
                              <w:t xml:space="preserve">provide </w:t>
                            </w:r>
                            <w:r w:rsidRPr="00571B50">
                              <w:rPr>
                                <w:rFonts w:ascii="Times New Roman" w:eastAsia="Times New Roman" w:hAnsi="Times New Roman" w:cs="Times New Roman"/>
                                <w:color w:val="000000" w:themeColor="text1"/>
                                <w:sz w:val="24"/>
                                <w:szCs w:val="24"/>
                                <w:lang w:val="kk-KZ"/>
                              </w:rPr>
                              <w:t xml:space="preserve">the titles and </w:t>
                            </w:r>
                            <w:r>
                              <w:rPr>
                                <w:rFonts w:ascii="Times New Roman" w:eastAsia="Times New Roman" w:hAnsi="Times New Roman" w:cs="Times New Roman"/>
                                <w:color w:val="000000" w:themeColor="text1"/>
                                <w:sz w:val="24"/>
                                <w:szCs w:val="24"/>
                                <w:lang w:val="en-US"/>
                              </w:rPr>
                              <w:t xml:space="preserve">abstracts </w:t>
                            </w:r>
                            <w:r w:rsidRPr="00571B50">
                              <w:rPr>
                                <w:rFonts w:ascii="Times New Roman" w:eastAsia="Times New Roman" w:hAnsi="Times New Roman" w:cs="Times New Roman"/>
                                <w:color w:val="000000" w:themeColor="text1"/>
                                <w:sz w:val="24"/>
                                <w:szCs w:val="24"/>
                                <w:lang w:val="kk-KZ"/>
                              </w:rPr>
                              <w:t>in English and Kazakh/Russian (in a language other than the language of writing the article)</w:t>
                            </w:r>
                            <w:r>
                              <w:rPr>
                                <w:rFonts w:ascii="Times New Roman" w:eastAsia="Times New Roman" w:hAnsi="Times New Roman" w:cs="Times New Roman"/>
                                <w:color w:val="000000" w:themeColor="text1"/>
                                <w:sz w:val="24"/>
                                <w:szCs w:val="24"/>
                                <w:lang w:val="en-US"/>
                              </w:rPr>
                              <w:t>.</w:t>
                            </w:r>
                          </w:p>
                          <w:p w14:paraId="58070E2A" w14:textId="77777777" w:rsidR="007C7985" w:rsidRPr="002E7B98" w:rsidRDefault="007C7985" w:rsidP="007C7985">
                            <w:pPr>
                              <w:pStyle w:val="a6"/>
                              <w:spacing w:after="0" w:line="240" w:lineRule="auto"/>
                              <w:ind w:left="0" w:firstLine="284"/>
                              <w:jc w:val="both"/>
                              <w:rPr>
                                <w:color w:val="000000" w:themeColor="text1"/>
                                <w:sz w:val="24"/>
                                <w:szCs w:val="24"/>
                                <w:lang w:val="en-US"/>
                              </w:rPr>
                            </w:pPr>
                            <w:r w:rsidRPr="00571B50">
                              <w:rPr>
                                <w:rFonts w:ascii="Times New Roman" w:eastAsia="Times New Roman" w:hAnsi="Times New Roman" w:cs="Times New Roman"/>
                                <w:color w:val="000000" w:themeColor="text1"/>
                                <w:sz w:val="24"/>
                                <w:szCs w:val="24"/>
                                <w:lang w:val="kk-KZ"/>
                              </w:rPr>
                              <w:t>If the</w:t>
                            </w:r>
                            <w:r>
                              <w:rPr>
                                <w:rFonts w:ascii="Times New Roman" w:eastAsia="Times New Roman" w:hAnsi="Times New Roman" w:cs="Times New Roman"/>
                                <w:color w:val="000000" w:themeColor="text1"/>
                                <w:sz w:val="24"/>
                                <w:szCs w:val="24"/>
                                <w:lang w:val="en-US"/>
                              </w:rPr>
                              <w:t xml:space="preserve"> list of references includes </w:t>
                            </w:r>
                            <w:r w:rsidRPr="00571B50">
                              <w:rPr>
                                <w:rFonts w:ascii="Times New Roman" w:eastAsia="Times New Roman" w:hAnsi="Times New Roman" w:cs="Times New Roman"/>
                                <w:color w:val="000000" w:themeColor="text1"/>
                                <w:sz w:val="24"/>
                                <w:szCs w:val="24"/>
                                <w:lang w:val="kk-KZ"/>
                              </w:rPr>
                              <w:t>works in Cyrillic, it is necessary to romanize</w:t>
                            </w:r>
                            <w:r>
                              <w:rPr>
                                <w:rFonts w:ascii="Times New Roman" w:eastAsia="Times New Roman" w:hAnsi="Times New Roman" w:cs="Times New Roman"/>
                                <w:color w:val="000000" w:themeColor="text1"/>
                                <w:sz w:val="24"/>
                                <w:szCs w:val="24"/>
                                <w:lang w:val="en-US"/>
                              </w:rPr>
                              <w:t xml:space="preserve"> them and give their translation into English in square brackets. </w:t>
                            </w:r>
                            <w:r w:rsidRPr="00571B50">
                              <w:rPr>
                                <w:rFonts w:ascii="Times New Roman" w:eastAsia="Times New Roman" w:hAnsi="Times New Roman" w:cs="Times New Roman"/>
                                <w:color w:val="000000" w:themeColor="text1"/>
                                <w:sz w:val="24"/>
                                <w:szCs w:val="24"/>
                                <w:lang w:val="kk-KZ"/>
                              </w:rPr>
                              <w:t xml:space="preserve">The romanized list of references </w:t>
                            </w:r>
                            <w:r>
                              <w:rPr>
                                <w:rFonts w:ascii="Times New Roman" w:eastAsia="Times New Roman" w:hAnsi="Times New Roman" w:cs="Times New Roman"/>
                                <w:color w:val="000000" w:themeColor="text1"/>
                                <w:sz w:val="24"/>
                                <w:szCs w:val="24"/>
                                <w:lang w:val="en-US"/>
                              </w:rPr>
                              <w:t xml:space="preserve">(transliteration) shall be </w:t>
                            </w:r>
                            <w:r w:rsidRPr="00571B50">
                              <w:rPr>
                                <w:rFonts w:ascii="Times New Roman" w:eastAsia="Times New Roman" w:hAnsi="Times New Roman" w:cs="Times New Roman"/>
                                <w:color w:val="000000" w:themeColor="text1"/>
                                <w:sz w:val="24"/>
                                <w:szCs w:val="24"/>
                                <w:lang w:val="kk-KZ"/>
                              </w:rPr>
                              <w:t xml:space="preserve">designed in accordance </w:t>
                            </w:r>
                            <w:r w:rsidRPr="002E7B98">
                              <w:rPr>
                                <w:rFonts w:ascii="Times New Roman" w:eastAsia="Times New Roman" w:hAnsi="Times New Roman" w:cs="Times New Roman"/>
                                <w:color w:val="000000" w:themeColor="text1"/>
                                <w:sz w:val="24"/>
                                <w:szCs w:val="24"/>
                                <w:lang w:val="kk-KZ"/>
                              </w:rPr>
                              <w:t xml:space="preserve">with </w:t>
                            </w:r>
                            <w:hyperlink r:id="rId27" w:history="1">
                              <w:r w:rsidRPr="002E7B98">
                                <w:rPr>
                                  <w:rStyle w:val="a8"/>
                                  <w:rFonts w:ascii="Times New Roman" w:hAnsi="Times New Roman" w:cs="Times New Roman"/>
                                  <w:sz w:val="24"/>
                                  <w:szCs w:val="24"/>
                                </w:rPr>
                                <w:t>http://translit-online.ru/</w:t>
                              </w:r>
                            </w:hyperlink>
                            <w:r w:rsidRPr="002E7B98">
                              <w:rPr>
                                <w:rFonts w:ascii="Times New Roman" w:eastAsia="Times New Roman" w:hAnsi="Times New Roman" w:cs="Times New Roman"/>
                                <w:color w:val="000000" w:themeColor="text1"/>
                                <w:sz w:val="24"/>
                                <w:szCs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D2453EA" id="Прямоугольник 1" o:spid="_x0000_s1026" style="position:absolute;left:0;text-align:left;margin-left:.4pt;margin-top:12.55pt;width:474.25pt;height: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" filled="f" strokecolor="red">
                <v:shadow on="t" color="black" opacity="22937f" origin=",.5" offset="0,.63889mm"/>
                <v:path arrowok="t"/>
                <v:textbox>
                  <w:txbxContent>
                    <w:p w14:paraId="29CA7C16" w14:textId="77777777" w:rsidR="007C7985" w:rsidRDefault="007C7985" w:rsidP="007C7985">
                      <w:pPr>
                        <w:pStyle w:val="a6"/>
                        <w:spacing w:after="0" w:line="240" w:lineRule="auto"/>
                        <w:ind w:left="0" w:firstLine="284"/>
                        <w:jc w:val="both"/>
                        <w:rPr>
                          <w:rFonts w:ascii="Times New Roman" w:eastAsia="Times New Roman" w:hAnsi="Times New Roman" w:cs="Times New Roman"/>
                          <w:color w:val="000000" w:themeColor="text1"/>
                          <w:sz w:val="24"/>
                          <w:szCs w:val="24"/>
                          <w:lang w:val="en-US"/>
                        </w:rPr>
                      </w:pPr>
                      <w:r w:rsidRPr="00571B50">
                        <w:rPr>
                          <w:rFonts w:ascii="Times New Roman" w:eastAsia="Times New Roman" w:hAnsi="Times New Roman" w:cs="Times New Roman"/>
                          <w:color w:val="000000" w:themeColor="text1"/>
                          <w:sz w:val="24"/>
                          <w:szCs w:val="24"/>
                          <w:lang w:val="kk-KZ"/>
                        </w:rPr>
                        <w:t xml:space="preserve">After the main text of the article and the list of references, </w:t>
                      </w:r>
                      <w:r>
                        <w:rPr>
                          <w:rFonts w:ascii="Times New Roman" w:eastAsia="Times New Roman" w:hAnsi="Times New Roman" w:cs="Times New Roman"/>
                          <w:color w:val="000000" w:themeColor="text1"/>
                          <w:sz w:val="24"/>
                          <w:szCs w:val="24"/>
                          <w:lang w:val="en-US"/>
                        </w:rPr>
                        <w:t xml:space="preserve">provide </w:t>
                      </w:r>
                      <w:r w:rsidRPr="00571B50">
                        <w:rPr>
                          <w:rFonts w:ascii="Times New Roman" w:eastAsia="Times New Roman" w:hAnsi="Times New Roman" w:cs="Times New Roman"/>
                          <w:color w:val="000000" w:themeColor="text1"/>
                          <w:sz w:val="24"/>
                          <w:szCs w:val="24"/>
                          <w:lang w:val="kk-KZ"/>
                        </w:rPr>
                        <w:t xml:space="preserve">the titles and </w:t>
                      </w:r>
                      <w:r>
                        <w:rPr>
                          <w:rFonts w:ascii="Times New Roman" w:eastAsia="Times New Roman" w:hAnsi="Times New Roman" w:cs="Times New Roman"/>
                          <w:color w:val="000000" w:themeColor="text1"/>
                          <w:sz w:val="24"/>
                          <w:szCs w:val="24"/>
                          <w:lang w:val="en-US"/>
                        </w:rPr>
                        <w:t xml:space="preserve">abstracts </w:t>
                      </w:r>
                      <w:r w:rsidRPr="00571B50">
                        <w:rPr>
                          <w:rFonts w:ascii="Times New Roman" w:eastAsia="Times New Roman" w:hAnsi="Times New Roman" w:cs="Times New Roman"/>
                          <w:color w:val="000000" w:themeColor="text1"/>
                          <w:sz w:val="24"/>
                          <w:szCs w:val="24"/>
                          <w:lang w:val="kk-KZ"/>
                        </w:rPr>
                        <w:t>in English and Kazakh/Russian (in a language other than the language of writing the article)</w:t>
                      </w:r>
                      <w:r>
                        <w:rPr>
                          <w:rFonts w:ascii="Times New Roman" w:eastAsia="Times New Roman" w:hAnsi="Times New Roman" w:cs="Times New Roman"/>
                          <w:color w:val="000000" w:themeColor="text1"/>
                          <w:sz w:val="24"/>
                          <w:szCs w:val="24"/>
                          <w:lang w:val="en-US"/>
                        </w:rPr>
                        <w:t>.</w:t>
                      </w:r>
                    </w:p>
                    <w:p w14:paraId="58070E2A" w14:textId="77777777" w:rsidR="007C7985" w:rsidRPr="002E7B98" w:rsidRDefault="007C7985" w:rsidP="007C7985">
                      <w:pPr>
                        <w:pStyle w:val="a6"/>
                        <w:spacing w:after="0" w:line="240" w:lineRule="auto"/>
                        <w:ind w:left="0" w:firstLine="284"/>
                        <w:jc w:val="both"/>
                        <w:rPr>
                          <w:color w:val="000000" w:themeColor="text1"/>
                          <w:sz w:val="24"/>
                          <w:szCs w:val="24"/>
                          <w:lang w:val="en-US"/>
                        </w:rPr>
                      </w:pPr>
                      <w:r w:rsidRPr="00571B50">
                        <w:rPr>
                          <w:rFonts w:ascii="Times New Roman" w:eastAsia="Times New Roman" w:hAnsi="Times New Roman" w:cs="Times New Roman"/>
                          <w:color w:val="000000" w:themeColor="text1"/>
                          <w:sz w:val="24"/>
                          <w:szCs w:val="24"/>
                          <w:lang w:val="kk-KZ"/>
                        </w:rPr>
                        <w:t>If the</w:t>
                      </w:r>
                      <w:r>
                        <w:rPr>
                          <w:rFonts w:ascii="Times New Roman" w:eastAsia="Times New Roman" w:hAnsi="Times New Roman" w:cs="Times New Roman"/>
                          <w:color w:val="000000" w:themeColor="text1"/>
                          <w:sz w:val="24"/>
                          <w:szCs w:val="24"/>
                          <w:lang w:val="en-US"/>
                        </w:rPr>
                        <w:t xml:space="preserve"> list of references includes </w:t>
                      </w:r>
                      <w:r w:rsidRPr="00571B50">
                        <w:rPr>
                          <w:rFonts w:ascii="Times New Roman" w:eastAsia="Times New Roman" w:hAnsi="Times New Roman" w:cs="Times New Roman"/>
                          <w:color w:val="000000" w:themeColor="text1"/>
                          <w:sz w:val="24"/>
                          <w:szCs w:val="24"/>
                          <w:lang w:val="kk-KZ"/>
                        </w:rPr>
                        <w:t>works in Cyrillic, it is necessary to romanize</w:t>
                      </w:r>
                      <w:r>
                        <w:rPr>
                          <w:rFonts w:ascii="Times New Roman" w:eastAsia="Times New Roman" w:hAnsi="Times New Roman" w:cs="Times New Roman"/>
                          <w:color w:val="000000" w:themeColor="text1"/>
                          <w:sz w:val="24"/>
                          <w:szCs w:val="24"/>
                          <w:lang w:val="en-US"/>
                        </w:rPr>
                        <w:t xml:space="preserve"> them and give their translation into English in square brackets. </w:t>
                      </w:r>
                      <w:r w:rsidRPr="00571B50">
                        <w:rPr>
                          <w:rFonts w:ascii="Times New Roman" w:eastAsia="Times New Roman" w:hAnsi="Times New Roman" w:cs="Times New Roman"/>
                          <w:color w:val="000000" w:themeColor="text1"/>
                          <w:sz w:val="24"/>
                          <w:szCs w:val="24"/>
                          <w:lang w:val="kk-KZ"/>
                        </w:rPr>
                        <w:t xml:space="preserve">The romanized list of references </w:t>
                      </w:r>
                      <w:r>
                        <w:rPr>
                          <w:rFonts w:ascii="Times New Roman" w:eastAsia="Times New Roman" w:hAnsi="Times New Roman" w:cs="Times New Roman"/>
                          <w:color w:val="000000" w:themeColor="text1"/>
                          <w:sz w:val="24"/>
                          <w:szCs w:val="24"/>
                          <w:lang w:val="en-US"/>
                        </w:rPr>
                        <w:t xml:space="preserve">(transliteration) shall be </w:t>
                      </w:r>
                      <w:r w:rsidRPr="00571B50">
                        <w:rPr>
                          <w:rFonts w:ascii="Times New Roman" w:eastAsia="Times New Roman" w:hAnsi="Times New Roman" w:cs="Times New Roman"/>
                          <w:color w:val="000000" w:themeColor="text1"/>
                          <w:sz w:val="24"/>
                          <w:szCs w:val="24"/>
                          <w:lang w:val="kk-KZ"/>
                        </w:rPr>
                        <w:t xml:space="preserve">designed in accordance </w:t>
                      </w:r>
                      <w:r w:rsidRPr="002E7B98">
                        <w:rPr>
                          <w:rFonts w:ascii="Times New Roman" w:eastAsia="Times New Roman" w:hAnsi="Times New Roman" w:cs="Times New Roman"/>
                          <w:color w:val="000000" w:themeColor="text1"/>
                          <w:sz w:val="24"/>
                          <w:szCs w:val="24"/>
                          <w:lang w:val="kk-KZ"/>
                        </w:rPr>
                        <w:t xml:space="preserve">with </w:t>
                      </w:r>
                      <w:hyperlink r:id="rId28" w:history="1">
                        <w:r w:rsidRPr="002E7B98">
                          <w:rPr>
                            <w:rStyle w:val="a8"/>
                            <w:rFonts w:ascii="Times New Roman" w:hAnsi="Times New Roman" w:cs="Times New Roman"/>
                            <w:sz w:val="24"/>
                            <w:szCs w:val="24"/>
                          </w:rPr>
                          <w:t>http://translit-online.ru/</w:t>
                        </w:r>
                      </w:hyperlink>
                      <w:r w:rsidRPr="002E7B98">
                        <w:rPr>
                          <w:rFonts w:ascii="Times New Roman" w:eastAsia="Times New Roman" w:hAnsi="Times New Roman" w:cs="Times New Roman"/>
                          <w:color w:val="000000" w:themeColor="text1"/>
                          <w:sz w:val="24"/>
                          <w:szCs w:val="24"/>
                          <w:lang w:val="kk-KZ"/>
                        </w:rPr>
                        <w:t xml:space="preserve">. </w:t>
                      </w:r>
                    </w:p>
                  </w:txbxContent>
                </v:textbox>
              </v:rect>
            </w:pict>
          </mc:Fallback>
        </mc:AlternateContent>
      </w:r>
    </w:p>
    <w:p w14:paraId="0E0BFA75" w14:textId="77777777" w:rsidR="007C7985" w:rsidRPr="00015FF2" w:rsidRDefault="007C7985" w:rsidP="007C7985">
      <w:pPr>
        <w:shd w:val="clear" w:color="auto" w:fill="FDFDFD"/>
        <w:spacing w:after="0" w:line="240" w:lineRule="auto"/>
        <w:ind w:firstLine="709"/>
        <w:jc w:val="center"/>
        <w:rPr>
          <w:rFonts w:ascii="Palatino Linotype" w:eastAsia="Times New Roman" w:hAnsi="Palatino Linotype" w:cs="Times New Roman"/>
          <w:b/>
          <w:sz w:val="24"/>
          <w:szCs w:val="24"/>
          <w:lang w:val="en-US"/>
        </w:rPr>
      </w:pPr>
    </w:p>
    <w:p w14:paraId="7C942248" w14:textId="77777777" w:rsidR="007C7985" w:rsidRDefault="007C7985" w:rsidP="007C7985">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59F424CF" w14:textId="77777777" w:rsidR="007C7985" w:rsidRDefault="007C7985" w:rsidP="007C7985">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0634EE66" w14:textId="77777777" w:rsidR="007C7985" w:rsidRDefault="007C7985" w:rsidP="007C7985">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37AA6053" w14:textId="77777777" w:rsidR="007C7985" w:rsidRDefault="007C7985" w:rsidP="007C7985">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1E3E1C82" w14:textId="77777777" w:rsidR="007C7985" w:rsidRDefault="007C7985" w:rsidP="007C7985">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4FD85E39" w14:textId="77777777" w:rsidR="007C7985" w:rsidRPr="00ED229C" w:rsidRDefault="007C7985" w:rsidP="007C7985">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
          <w:color w:val="000000"/>
          <w:sz w:val="24"/>
          <w:szCs w:val="24"/>
        </w:rPr>
      </w:pPr>
      <w:commentRangeStart w:id="11"/>
      <w:r w:rsidRPr="00ED229C">
        <w:rPr>
          <w:rFonts w:ascii="Palatino Linotype" w:eastAsia="Times New Roman" w:hAnsi="Palatino Linotype" w:cs="Times New Roman"/>
          <w:b/>
          <w:color w:val="000000"/>
          <w:sz w:val="24"/>
          <w:szCs w:val="24"/>
        </w:rPr>
        <w:t>С.К.Искендирова*</w:t>
      </w:r>
      <w:r w:rsidRPr="00ED229C">
        <w:rPr>
          <w:rFonts w:ascii="Palatino Linotype" w:eastAsia="Times New Roman" w:hAnsi="Palatino Linotype" w:cs="Times New Roman"/>
          <w:b/>
          <w:color w:val="000000"/>
          <w:sz w:val="24"/>
          <w:szCs w:val="24"/>
          <w:vertAlign w:val="superscript"/>
        </w:rPr>
        <w:t>1</w:t>
      </w:r>
      <w:r w:rsidRPr="00ED229C">
        <w:rPr>
          <w:rFonts w:ascii="Palatino Linotype" w:eastAsia="Times New Roman" w:hAnsi="Palatino Linotype" w:cs="Times New Roman"/>
          <w:b/>
          <w:color w:val="000000"/>
          <w:sz w:val="24"/>
          <w:szCs w:val="24"/>
        </w:rPr>
        <w:t>, С.Ж.Зейнолла</w:t>
      </w:r>
      <w:r w:rsidRPr="00ED229C">
        <w:rPr>
          <w:rFonts w:ascii="Palatino Linotype" w:eastAsia="Times New Roman" w:hAnsi="Palatino Linotype" w:cs="Times New Roman"/>
          <w:b/>
          <w:color w:val="000000"/>
          <w:sz w:val="24"/>
          <w:szCs w:val="24"/>
          <w:vertAlign w:val="superscript"/>
        </w:rPr>
        <w:t>2</w:t>
      </w:r>
      <w:r w:rsidRPr="00ED229C">
        <w:rPr>
          <w:rFonts w:ascii="Palatino Linotype" w:eastAsia="Times New Roman" w:hAnsi="Palatino Linotype" w:cs="Times New Roman"/>
          <w:b/>
          <w:color w:val="000000"/>
          <w:sz w:val="24"/>
          <w:szCs w:val="24"/>
        </w:rPr>
        <w:t xml:space="preserve"> </w:t>
      </w:r>
    </w:p>
    <w:p w14:paraId="3AA396FC" w14:textId="77777777" w:rsidR="007C7985" w:rsidRPr="00ED229C" w:rsidRDefault="007C7985" w:rsidP="007C7985">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Cs/>
          <w:i/>
          <w:iCs/>
          <w:color w:val="000000"/>
          <w:sz w:val="24"/>
          <w:szCs w:val="24"/>
        </w:rPr>
      </w:pPr>
      <w:r w:rsidRPr="00ED229C">
        <w:rPr>
          <w:rFonts w:ascii="Palatino Linotype" w:eastAsia="Times New Roman" w:hAnsi="Palatino Linotype" w:cs="Times New Roman"/>
          <w:bCs/>
          <w:i/>
          <w:iCs/>
          <w:color w:val="000000"/>
          <w:sz w:val="24"/>
          <w:szCs w:val="24"/>
          <w:vertAlign w:val="superscript"/>
        </w:rPr>
        <w:t>1</w:t>
      </w:r>
      <w:r w:rsidRPr="00ED229C">
        <w:rPr>
          <w:rFonts w:ascii="Palatino Linotype" w:eastAsia="Times New Roman" w:hAnsi="Palatino Linotype" w:cs="Times New Roman"/>
          <w:bCs/>
          <w:i/>
          <w:iCs/>
          <w:color w:val="000000"/>
          <w:sz w:val="24"/>
          <w:szCs w:val="24"/>
        </w:rPr>
        <w:t xml:space="preserve"> Л.Н.Гумилев атындағы Еуразия ұлттық университеті, Астана, Қазақстан</w:t>
      </w:r>
    </w:p>
    <w:p w14:paraId="30E41910" w14:textId="77777777" w:rsidR="007C7985" w:rsidRPr="00ED229C" w:rsidRDefault="007C7985" w:rsidP="007C7985">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Cs/>
          <w:i/>
          <w:iCs/>
          <w:color w:val="000000"/>
          <w:sz w:val="24"/>
          <w:szCs w:val="24"/>
        </w:rPr>
      </w:pPr>
      <w:r w:rsidRPr="00ED229C">
        <w:rPr>
          <w:rFonts w:ascii="Palatino Linotype" w:eastAsia="Times New Roman" w:hAnsi="Palatino Linotype" w:cs="Times New Roman"/>
          <w:bCs/>
          <w:i/>
          <w:iCs/>
          <w:color w:val="000000"/>
          <w:sz w:val="24"/>
          <w:szCs w:val="24"/>
          <w:vertAlign w:val="superscript"/>
        </w:rPr>
        <w:t>2</w:t>
      </w:r>
      <w:r w:rsidRPr="00ED229C">
        <w:rPr>
          <w:rFonts w:ascii="Palatino Linotype" w:eastAsia="Times New Roman" w:hAnsi="Palatino Linotype" w:cs="Times New Roman"/>
          <w:bCs/>
          <w:i/>
          <w:iCs/>
          <w:color w:val="000000"/>
          <w:sz w:val="24"/>
          <w:szCs w:val="24"/>
        </w:rPr>
        <w:t xml:space="preserve"> Қазақстан-Неміс университеті, Алматы, Казахстан</w:t>
      </w:r>
    </w:p>
    <w:p w14:paraId="39A25AA6" w14:textId="77777777" w:rsidR="007C7985" w:rsidRPr="00ED229C" w:rsidRDefault="007C7985" w:rsidP="007C7985">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Cs/>
          <w:color w:val="000000"/>
          <w:sz w:val="24"/>
          <w:szCs w:val="24"/>
        </w:rPr>
      </w:pPr>
    </w:p>
    <w:p w14:paraId="247C51FF" w14:textId="77777777" w:rsidR="007C7985" w:rsidRPr="00ED229C" w:rsidRDefault="007C7985" w:rsidP="007C7985">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
          <w:color w:val="000000"/>
          <w:sz w:val="24"/>
          <w:szCs w:val="24"/>
        </w:rPr>
      </w:pPr>
      <w:r w:rsidRPr="00ED229C">
        <w:rPr>
          <w:rFonts w:ascii="Palatino Linotype" w:eastAsia="Times New Roman" w:hAnsi="Palatino Linotype" w:cs="Times New Roman"/>
          <w:b/>
          <w:color w:val="000000"/>
          <w:sz w:val="24"/>
          <w:szCs w:val="24"/>
        </w:rPr>
        <w:t>Қазақстанның жоғары білім беру жүйесін бағалау және оның сапасын басқару мәселелері</w:t>
      </w:r>
      <w:commentRangeEnd w:id="11"/>
      <w:r w:rsidRPr="00ED229C">
        <w:rPr>
          <w:rStyle w:val="af5"/>
          <w:rFonts w:ascii="Palatino Linotype" w:hAnsi="Palatino Linotype"/>
          <w:sz w:val="24"/>
          <w:szCs w:val="24"/>
        </w:rPr>
        <w:commentReference w:id="11"/>
      </w:r>
    </w:p>
    <w:p w14:paraId="5062663F" w14:textId="77777777" w:rsidR="007C7985" w:rsidRPr="00ED229C" w:rsidRDefault="007C7985" w:rsidP="007C7985">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Cs/>
          <w:color w:val="000000"/>
          <w:sz w:val="24"/>
          <w:szCs w:val="24"/>
        </w:rPr>
      </w:pPr>
    </w:p>
    <w:p w14:paraId="69F96B15" w14:textId="77777777" w:rsidR="007C7985" w:rsidRPr="00ED229C" w:rsidRDefault="007C7985" w:rsidP="007C7985">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Cs/>
          <w:color w:val="000000"/>
          <w:sz w:val="24"/>
          <w:szCs w:val="24"/>
          <w:lang w:val="kk-KZ"/>
        </w:rPr>
      </w:pPr>
      <w:commentRangeStart w:id="12"/>
      <w:r w:rsidRPr="00ED229C">
        <w:rPr>
          <w:rFonts w:ascii="Palatino Linotype" w:eastAsia="Times New Roman" w:hAnsi="Palatino Linotype" w:cs="Times New Roman"/>
          <w:b/>
          <w:color w:val="000000"/>
          <w:sz w:val="24"/>
          <w:szCs w:val="24"/>
        </w:rPr>
        <w:t>Аңдатпа</w:t>
      </w:r>
      <w:r w:rsidRPr="00ED229C">
        <w:rPr>
          <w:rFonts w:ascii="Palatino Linotype" w:eastAsia="Times New Roman" w:hAnsi="Palatino Linotype" w:cs="Times New Roman"/>
          <w:bCs/>
          <w:color w:val="000000"/>
          <w:sz w:val="24"/>
          <w:szCs w:val="24"/>
        </w:rPr>
        <w:t>.</w:t>
      </w:r>
      <w:r w:rsidRPr="00ED229C">
        <w:rPr>
          <w:rFonts w:ascii="Palatino Linotype" w:eastAsia="Times New Roman" w:hAnsi="Palatino Linotype" w:cs="Times New Roman"/>
          <w:bCs/>
          <w:color w:val="000000"/>
          <w:sz w:val="24"/>
          <w:szCs w:val="24"/>
          <w:lang w:val="kk-KZ"/>
        </w:rPr>
        <w:t xml:space="preserve">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(150-200 сөз).</w:t>
      </w:r>
    </w:p>
    <w:p w14:paraId="208DE98F" w14:textId="77777777" w:rsidR="007C7985" w:rsidRPr="00E13183" w:rsidRDefault="007C7985" w:rsidP="007C7985">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Cs/>
          <w:color w:val="000000"/>
          <w:sz w:val="24"/>
          <w:szCs w:val="24"/>
          <w:lang w:val="kk-KZ"/>
        </w:rPr>
      </w:pPr>
      <w:r w:rsidRPr="00ED229C">
        <w:rPr>
          <w:rFonts w:ascii="Palatino Linotype" w:eastAsia="Times New Roman" w:hAnsi="Palatino Linotype" w:cs="Times New Roman"/>
          <w:b/>
          <w:color w:val="000000"/>
          <w:sz w:val="24"/>
          <w:szCs w:val="24"/>
          <w:lang w:val="kk-KZ"/>
        </w:rPr>
        <w:t>Түйін сөздер</w:t>
      </w:r>
      <w:r w:rsidRPr="00ED229C">
        <w:rPr>
          <w:rFonts w:ascii="Palatino Linotype" w:eastAsia="Times New Roman" w:hAnsi="Palatino Linotype" w:cs="Times New Roman"/>
          <w:bCs/>
          <w:color w:val="000000"/>
          <w:sz w:val="24"/>
          <w:szCs w:val="24"/>
          <w:lang w:val="kk-KZ"/>
        </w:rPr>
        <w:t xml:space="preserve">: </w:t>
      </w:r>
      <w:bookmarkStart w:id="13" w:name="_Hlk184333809"/>
      <w:r w:rsidRPr="00ED229C">
        <w:rPr>
          <w:rFonts w:ascii="Palatino Linotype" w:eastAsia="Times New Roman" w:hAnsi="Palatino Linotype" w:cs="Times New Roman"/>
          <w:bCs/>
          <w:color w:val="000000"/>
          <w:sz w:val="24"/>
          <w:szCs w:val="24"/>
          <w:lang w:val="kk-KZ"/>
        </w:rPr>
        <w:t>сөз, сөз, сөз, сөз, сөз</w:t>
      </w:r>
      <w:bookmarkEnd w:id="13"/>
      <w:r w:rsidRPr="00ED229C">
        <w:rPr>
          <w:rFonts w:ascii="Palatino Linotype" w:eastAsia="Times New Roman" w:hAnsi="Palatino Linotype" w:cs="Times New Roman"/>
          <w:bCs/>
          <w:color w:val="000000"/>
          <w:sz w:val="24"/>
          <w:szCs w:val="24"/>
          <w:lang w:val="kk-KZ"/>
        </w:rPr>
        <w:t xml:space="preserve"> (5-7 сөз). </w:t>
      </w:r>
      <w:commentRangeEnd w:id="12"/>
      <w:r w:rsidRPr="00ED229C">
        <w:rPr>
          <w:rStyle w:val="af5"/>
          <w:rFonts w:ascii="Palatino Linotype" w:hAnsi="Palatino Linotype"/>
          <w:sz w:val="24"/>
          <w:szCs w:val="24"/>
        </w:rPr>
        <w:commentReference w:id="12"/>
      </w:r>
    </w:p>
    <w:p w14:paraId="7F45E01F" w14:textId="77777777" w:rsidR="007C7985" w:rsidRPr="007D2540" w:rsidRDefault="007C7985" w:rsidP="007C7985">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36B408E9" w14:textId="77777777" w:rsidR="007C7985" w:rsidRPr="00FF4EB8" w:rsidRDefault="007C7985" w:rsidP="007C7985">
      <w:pPr>
        <w:spacing w:after="0" w:line="240" w:lineRule="auto"/>
        <w:jc w:val="center"/>
        <w:rPr>
          <w:rFonts w:ascii="Palatino Linotype" w:eastAsia="Times New Roman" w:hAnsi="Palatino Linotype" w:cs="Times New Roman"/>
          <w:b/>
          <w:color w:val="000000"/>
          <w:sz w:val="24"/>
          <w:szCs w:val="24"/>
          <w:lang w:val="kk-KZ"/>
        </w:rPr>
      </w:pPr>
      <w:commentRangeStart w:id="14"/>
      <w:r w:rsidRPr="00FF4EB8">
        <w:rPr>
          <w:rFonts w:ascii="Palatino Linotype" w:eastAsia="Times New Roman" w:hAnsi="Palatino Linotype" w:cs="Times New Roman"/>
          <w:b/>
          <w:color w:val="000000"/>
          <w:sz w:val="24"/>
          <w:szCs w:val="24"/>
          <w:lang w:val="kk-KZ"/>
        </w:rPr>
        <w:t>С.К. Искендирова</w:t>
      </w:r>
      <w:r w:rsidRPr="00FF4EB8">
        <w:rPr>
          <w:rFonts w:ascii="Palatino Linotype" w:hAnsi="Palatino Linotype" w:cs="Times New Roman"/>
          <w:b/>
          <w:sz w:val="24"/>
          <w:szCs w:val="24"/>
          <w:lang w:val="kk-KZ"/>
        </w:rPr>
        <w:t>*</w:t>
      </w:r>
      <w:r w:rsidRPr="00FF4EB8">
        <w:rPr>
          <w:rFonts w:ascii="Palatino Linotype" w:hAnsi="Palatino Linotype" w:cs="Times New Roman"/>
          <w:b/>
          <w:sz w:val="24"/>
          <w:szCs w:val="24"/>
          <w:vertAlign w:val="superscript"/>
        </w:rPr>
        <w:t>1</w:t>
      </w:r>
      <w:r w:rsidRPr="00FF4EB8">
        <w:rPr>
          <w:rFonts w:ascii="Palatino Linotype" w:eastAsia="Times New Roman" w:hAnsi="Palatino Linotype" w:cs="Times New Roman"/>
          <w:b/>
          <w:color w:val="000000"/>
          <w:sz w:val="24"/>
          <w:szCs w:val="24"/>
          <w:lang w:val="kk-KZ"/>
        </w:rPr>
        <w:t xml:space="preserve">, </w:t>
      </w:r>
      <w:r w:rsidRPr="00FF4EB8">
        <w:rPr>
          <w:rFonts w:ascii="Palatino Linotype" w:eastAsia="Times New Roman" w:hAnsi="Palatino Linotype" w:cs="Times New Roman"/>
          <w:b/>
          <w:sz w:val="24"/>
          <w:szCs w:val="24"/>
          <w:lang w:val="kk-KZ"/>
        </w:rPr>
        <w:t>С.Ж. Зейнолла</w:t>
      </w:r>
      <w:r w:rsidRPr="00FF4EB8">
        <w:rPr>
          <w:rFonts w:ascii="Palatino Linotype" w:hAnsi="Palatino Linotype" w:cs="Times New Roman"/>
          <w:b/>
          <w:sz w:val="24"/>
          <w:szCs w:val="24"/>
          <w:vertAlign w:val="superscript"/>
          <w:lang w:val="kk-KZ"/>
        </w:rPr>
        <w:t>2</w:t>
      </w:r>
    </w:p>
    <w:p w14:paraId="33C6B208" w14:textId="77777777" w:rsidR="007C7985" w:rsidRPr="00FF4EB8" w:rsidRDefault="007C7985" w:rsidP="007C798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color w:val="000000"/>
          <w:sz w:val="24"/>
          <w:szCs w:val="24"/>
        </w:rPr>
      </w:pPr>
      <w:bookmarkStart w:id="15" w:name="_Hlk184333372"/>
      <w:r w:rsidRPr="00FF4EB8">
        <w:rPr>
          <w:rFonts w:ascii="Palatino Linotype" w:hAnsi="Palatino Linotype" w:cs="Times New Roman"/>
          <w:i/>
          <w:color w:val="000000"/>
          <w:sz w:val="24"/>
          <w:szCs w:val="24"/>
          <w:vertAlign w:val="superscript"/>
          <w:lang w:val="kk-KZ"/>
        </w:rPr>
        <w:t>1</w:t>
      </w:r>
      <w:r w:rsidRPr="00FF4EB8">
        <w:rPr>
          <w:rFonts w:ascii="Palatino Linotype" w:eastAsia="Times New Roman" w:hAnsi="Palatino Linotype" w:cs="Times New Roman"/>
          <w:i/>
          <w:color w:val="000000"/>
          <w:sz w:val="24"/>
          <w:szCs w:val="24"/>
          <w:lang w:val="kk-KZ"/>
        </w:rPr>
        <w:t xml:space="preserve"> </w:t>
      </w:r>
      <w:bookmarkStart w:id="16" w:name="_Hlk183367869"/>
      <w:r w:rsidRPr="00FF4EB8">
        <w:rPr>
          <w:rFonts w:ascii="Palatino Linotype" w:eastAsia="Times New Roman" w:hAnsi="Palatino Linotype" w:cs="Times New Roman"/>
          <w:i/>
          <w:color w:val="000000"/>
          <w:sz w:val="24"/>
          <w:szCs w:val="24"/>
          <w:lang w:val="kk-KZ"/>
        </w:rPr>
        <w:t>Евразийский национальный университет имени Л.Н.Гумилева, Астана</w:t>
      </w:r>
      <w:bookmarkEnd w:id="16"/>
      <w:r w:rsidRPr="00FF4EB8">
        <w:rPr>
          <w:rFonts w:ascii="Palatino Linotype" w:eastAsia="Times New Roman" w:hAnsi="Palatino Linotype" w:cs="Times New Roman"/>
          <w:i/>
          <w:color w:val="000000"/>
          <w:sz w:val="24"/>
          <w:szCs w:val="24"/>
          <w:lang w:val="kk-KZ"/>
        </w:rPr>
        <w:t>, Казахстан</w:t>
      </w:r>
    </w:p>
    <w:p w14:paraId="68A89925" w14:textId="77777777" w:rsidR="007C7985" w:rsidRPr="00FF4EB8" w:rsidRDefault="007C7985" w:rsidP="007C7985">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hAnsi="Palatino Linotype" w:cs="Times New Roman"/>
          <w:i/>
          <w:color w:val="000000"/>
          <w:sz w:val="24"/>
          <w:szCs w:val="24"/>
          <w:vertAlign w:val="superscript"/>
          <w:lang w:val="kk-KZ"/>
        </w:rPr>
        <w:t xml:space="preserve">2 </w:t>
      </w:r>
      <w:r w:rsidRPr="00FF4EB8">
        <w:rPr>
          <w:rFonts w:ascii="Palatino Linotype" w:eastAsia="Times New Roman" w:hAnsi="Palatino Linotype" w:cs="Times New Roman"/>
          <w:i/>
          <w:color w:val="000000"/>
          <w:sz w:val="24"/>
          <w:szCs w:val="24"/>
          <w:lang w:val="kk-KZ"/>
        </w:rPr>
        <w:t>Казахстанско-немецкий университет, Алматы, Казахстан</w:t>
      </w:r>
    </w:p>
    <w:bookmarkEnd w:id="15"/>
    <w:p w14:paraId="27082225" w14:textId="77777777" w:rsidR="007C7985" w:rsidRPr="00FF4EB8" w:rsidRDefault="007C7985" w:rsidP="007C7985">
      <w:pPr>
        <w:spacing w:after="0" w:line="240" w:lineRule="auto"/>
        <w:jc w:val="right"/>
        <w:rPr>
          <w:rFonts w:ascii="Palatino Linotype" w:eastAsia="Times New Roman" w:hAnsi="Palatino Linotype" w:cs="Times New Roman"/>
          <w:color w:val="000000"/>
          <w:sz w:val="24"/>
          <w:szCs w:val="24"/>
          <w:lang w:val="kk-KZ"/>
        </w:rPr>
      </w:pPr>
    </w:p>
    <w:p w14:paraId="7E12A906" w14:textId="77777777" w:rsidR="007C7985" w:rsidRPr="00FF4EB8" w:rsidRDefault="007C7985" w:rsidP="007C7985">
      <w:pPr>
        <w:pStyle w:val="show"/>
        <w:shd w:val="clear" w:color="auto" w:fill="FFFFFF"/>
        <w:tabs>
          <w:tab w:val="left" w:pos="142"/>
        </w:tabs>
        <w:spacing w:before="0" w:beforeAutospacing="0" w:after="0" w:afterAutospacing="0"/>
        <w:jc w:val="center"/>
        <w:rPr>
          <w:rFonts w:ascii="Palatino Linotype" w:hAnsi="Palatino Linotype"/>
          <w:b/>
          <w:lang w:val="kk-KZ"/>
        </w:rPr>
      </w:pPr>
      <w:r w:rsidRPr="00FF4EB8">
        <w:rPr>
          <w:rFonts w:ascii="Palatino Linotype" w:hAnsi="Palatino Linotype"/>
          <w:b/>
          <w:lang w:val="kk-KZ"/>
        </w:rPr>
        <w:t>Проблемы оценки и управления качеством системы высшего образования Казахстана</w:t>
      </w:r>
      <w:commentRangeEnd w:id="14"/>
      <w:r w:rsidRPr="00FF4EB8">
        <w:rPr>
          <w:rStyle w:val="af5"/>
          <w:rFonts w:ascii="Palatino Linotype" w:eastAsia="Calibri" w:hAnsi="Palatino Linotype" w:cs="Calibri"/>
        </w:rPr>
        <w:commentReference w:id="14"/>
      </w:r>
    </w:p>
    <w:p w14:paraId="2CEB453D" w14:textId="77777777" w:rsidR="007C7985" w:rsidRPr="00FF4EB8" w:rsidRDefault="007C7985" w:rsidP="007C7985">
      <w:pPr>
        <w:pStyle w:val="show"/>
        <w:shd w:val="clear" w:color="auto" w:fill="FFFFFF"/>
        <w:spacing w:before="0" w:beforeAutospacing="0" w:after="0" w:afterAutospacing="0"/>
        <w:jc w:val="both"/>
        <w:rPr>
          <w:rFonts w:ascii="Palatino Linotype" w:hAnsi="Palatino Linotype"/>
          <w:b/>
          <w:bCs/>
          <w:noProof/>
          <w:lang w:val="kk-KZ"/>
        </w:rPr>
      </w:pPr>
    </w:p>
    <w:p w14:paraId="58CC0AF4" w14:textId="77777777" w:rsidR="007C7985" w:rsidRPr="00FF4EB8" w:rsidRDefault="007C7985" w:rsidP="007C7985">
      <w:pPr>
        <w:pStyle w:val="show"/>
        <w:shd w:val="clear" w:color="auto" w:fill="FFFFFF"/>
        <w:spacing w:before="0" w:beforeAutospacing="0" w:after="0" w:afterAutospacing="0"/>
        <w:ind w:firstLine="709"/>
        <w:jc w:val="both"/>
        <w:rPr>
          <w:rFonts w:ascii="Palatino Linotype" w:hAnsi="Palatino Linotype"/>
          <w:noProof/>
          <w:lang w:val="kk-KZ"/>
        </w:rPr>
      </w:pPr>
      <w:commentRangeStart w:id="17"/>
      <w:r w:rsidRPr="00FF4EB8">
        <w:rPr>
          <w:rFonts w:ascii="Palatino Linotype" w:hAnsi="Palatino Linotype"/>
          <w:b/>
          <w:bCs/>
          <w:noProof/>
          <w:lang w:val="kk-KZ"/>
        </w:rPr>
        <w:t>Аннотация</w:t>
      </w:r>
      <w:r w:rsidRPr="00FF4EB8">
        <w:rPr>
          <w:rFonts w:ascii="Palatino Linotype" w:hAnsi="Palatino Linotype"/>
          <w:noProof/>
          <w:lang w:val="kk-KZ"/>
        </w:rPr>
        <w:t xml:space="preserve">. </w:t>
      </w:r>
      <w:r>
        <w:rPr>
          <w:rFonts w:ascii="Palatino Linotype" w:hAnsi="Palatino Linotype"/>
          <w:noProof/>
          <w:lang w:val="kk-KZ"/>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FF4EB8">
        <w:rPr>
          <w:rFonts w:ascii="Palatino Linotype" w:hAnsi="Palatino Linotype"/>
          <w:noProof/>
          <w:lang w:val="kk-KZ"/>
        </w:rPr>
        <w:t xml:space="preserve">(150-200 </w:t>
      </w:r>
      <w:r>
        <w:rPr>
          <w:rFonts w:ascii="Palatino Linotype" w:hAnsi="Palatino Linotype"/>
          <w:noProof/>
          <w:lang w:val="kk-KZ"/>
        </w:rPr>
        <w:t>слов</w:t>
      </w:r>
      <w:r w:rsidRPr="00FF4EB8">
        <w:rPr>
          <w:rFonts w:ascii="Palatino Linotype" w:hAnsi="Palatino Linotype"/>
          <w:noProof/>
          <w:lang w:val="kk-KZ"/>
        </w:rPr>
        <w:t>)</w:t>
      </w:r>
    </w:p>
    <w:p w14:paraId="26CD0BA8" w14:textId="77777777" w:rsidR="007C7985" w:rsidRPr="00F57BE8" w:rsidRDefault="007C7985" w:rsidP="007C7985">
      <w:pPr>
        <w:pStyle w:val="show"/>
        <w:shd w:val="clear" w:color="auto" w:fill="FFFFFF"/>
        <w:spacing w:before="0" w:beforeAutospacing="0" w:after="0" w:afterAutospacing="0"/>
        <w:ind w:firstLine="709"/>
        <w:jc w:val="both"/>
        <w:rPr>
          <w:rFonts w:ascii="Palatino Linotype" w:hAnsi="Palatino Linotype"/>
          <w:noProof/>
        </w:rPr>
      </w:pPr>
      <w:r w:rsidRPr="00FF4EB8">
        <w:rPr>
          <w:rFonts w:ascii="Palatino Linotype" w:hAnsi="Palatino Linotype"/>
          <w:b/>
          <w:lang w:val="kk-KZ"/>
        </w:rPr>
        <w:t xml:space="preserve">Ключевые слова: </w:t>
      </w:r>
      <w:r>
        <w:rPr>
          <w:rFonts w:ascii="Palatino Linotype" w:hAnsi="Palatino Linotype"/>
          <w:bCs/>
          <w:lang w:val="kk-KZ"/>
        </w:rPr>
        <w:t>слово</w:t>
      </w:r>
      <w:r w:rsidRPr="00FF4EB8">
        <w:rPr>
          <w:rFonts w:ascii="Palatino Linotype" w:hAnsi="Palatino Linotype"/>
          <w:bCs/>
          <w:lang w:val="kk-KZ"/>
        </w:rPr>
        <w:t xml:space="preserve">, </w:t>
      </w:r>
      <w:r>
        <w:rPr>
          <w:rFonts w:ascii="Palatino Linotype" w:hAnsi="Palatino Linotype"/>
          <w:bCs/>
          <w:lang w:val="kk-KZ"/>
        </w:rPr>
        <w:t>слово</w:t>
      </w:r>
      <w:r w:rsidRPr="00FF4EB8">
        <w:rPr>
          <w:rFonts w:ascii="Palatino Linotype" w:hAnsi="Palatino Linotype"/>
          <w:bCs/>
          <w:lang w:val="kk-KZ"/>
        </w:rPr>
        <w:t xml:space="preserve">, </w:t>
      </w:r>
      <w:r>
        <w:rPr>
          <w:rFonts w:ascii="Palatino Linotype" w:hAnsi="Palatino Linotype"/>
          <w:bCs/>
          <w:lang w:val="kk-KZ"/>
        </w:rPr>
        <w:t>слово, слово, слово</w:t>
      </w:r>
      <w:r w:rsidRPr="00FF4EB8">
        <w:rPr>
          <w:rFonts w:ascii="Palatino Linotype" w:hAnsi="Palatino Linotype"/>
          <w:bCs/>
          <w:lang w:val="kk-KZ"/>
        </w:rPr>
        <w:t xml:space="preserve"> (5-7 </w:t>
      </w:r>
      <w:r>
        <w:rPr>
          <w:rFonts w:ascii="Palatino Linotype" w:hAnsi="Palatino Linotype"/>
          <w:bCs/>
          <w:lang w:val="kk-KZ"/>
        </w:rPr>
        <w:t>слов</w:t>
      </w:r>
      <w:r w:rsidRPr="00FF4EB8">
        <w:rPr>
          <w:rFonts w:ascii="Palatino Linotype" w:hAnsi="Palatino Linotype"/>
          <w:bCs/>
          <w:lang w:val="kk-KZ"/>
        </w:rPr>
        <w:t xml:space="preserve">). </w:t>
      </w:r>
      <w:commentRangeEnd w:id="17"/>
      <w:r>
        <w:rPr>
          <w:rStyle w:val="af5"/>
          <w:rFonts w:ascii="Calibri" w:eastAsia="Calibri" w:hAnsi="Calibri" w:cs="Calibri"/>
        </w:rPr>
        <w:commentReference w:id="17"/>
      </w:r>
    </w:p>
    <w:p w14:paraId="2344FDC8" w14:textId="77777777" w:rsidR="007C7985" w:rsidRDefault="007C7985" w:rsidP="007C7985">
      <w:pPr>
        <w:pBdr>
          <w:top w:val="nil"/>
          <w:left w:val="nil"/>
          <w:bottom w:val="nil"/>
          <w:right w:val="nil"/>
          <w:between w:val="nil"/>
        </w:pBdr>
        <w:spacing w:after="0" w:line="240" w:lineRule="auto"/>
        <w:ind w:firstLine="709"/>
        <w:jc w:val="center"/>
        <w:rPr>
          <w:rFonts w:ascii="Palatino Linotype" w:eastAsia="Times New Roman" w:hAnsi="Palatino Linotype" w:cs="Times New Roman"/>
          <w:color w:val="000000"/>
          <w:sz w:val="24"/>
          <w:szCs w:val="24"/>
          <w:lang w:val="en-US"/>
        </w:rPr>
      </w:pPr>
    </w:p>
    <w:p w14:paraId="28C89BA7" w14:textId="77777777" w:rsidR="007C7985" w:rsidRPr="007D2540" w:rsidRDefault="007C7985" w:rsidP="007C7985">
      <w:pPr>
        <w:spacing w:after="0" w:line="240" w:lineRule="auto"/>
        <w:ind w:firstLine="709"/>
        <w:jc w:val="center"/>
        <w:rPr>
          <w:rFonts w:ascii="Palatino Linotype" w:eastAsia="Times New Roman" w:hAnsi="Palatino Linotype" w:cs="Times New Roman"/>
          <w:b/>
          <w:sz w:val="24"/>
          <w:szCs w:val="24"/>
          <w:lang w:val="en-US"/>
        </w:rPr>
      </w:pPr>
      <w:commentRangeStart w:id="18"/>
      <w:r w:rsidRPr="007D2540">
        <w:rPr>
          <w:rFonts w:ascii="Palatino Linotype" w:eastAsia="Times New Roman" w:hAnsi="Palatino Linotype" w:cs="Times New Roman"/>
          <w:b/>
          <w:sz w:val="24"/>
          <w:szCs w:val="24"/>
          <w:lang w:val="en-US"/>
        </w:rPr>
        <w:t>References</w:t>
      </w:r>
      <w:commentRangeEnd w:id="18"/>
      <w:r>
        <w:rPr>
          <w:rStyle w:val="af5"/>
        </w:rPr>
        <w:commentReference w:id="18"/>
      </w:r>
    </w:p>
    <w:p w14:paraId="33081FC6" w14:textId="77777777" w:rsidR="007C7985" w:rsidRPr="004261C7"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Pr>
          <w:rFonts w:ascii="Palatino Linotype" w:hAnsi="Palatino Linotype" w:cs="Times New Roman"/>
          <w:sz w:val="24"/>
          <w:szCs w:val="24"/>
          <w:shd w:val="clear" w:color="auto" w:fill="FFFFFF"/>
          <w:lang w:val="en-US"/>
        </w:rPr>
        <w:lastRenderedPageBreak/>
        <w:t>Nikolayeva</w:t>
      </w:r>
      <w:r w:rsidRPr="004261C7">
        <w:rPr>
          <w:rFonts w:ascii="Palatino Linotype" w:hAnsi="Palatino Linotype" w:cs="Times New Roman"/>
          <w:sz w:val="24"/>
          <w:szCs w:val="24"/>
          <w:shd w:val="clear" w:color="auto" w:fill="FFFFFF"/>
        </w:rPr>
        <w:t xml:space="preserve">, </w:t>
      </w:r>
      <w:r>
        <w:rPr>
          <w:rFonts w:ascii="Palatino Linotype" w:hAnsi="Palatino Linotype" w:cs="Times New Roman"/>
          <w:sz w:val="24"/>
          <w:szCs w:val="24"/>
          <w:shd w:val="clear" w:color="auto" w:fill="FFFFFF"/>
          <w:lang w:val="en-US"/>
        </w:rPr>
        <w:t>Zh</w:t>
      </w:r>
      <w:r w:rsidRPr="004261C7">
        <w:rPr>
          <w:rFonts w:ascii="Palatino Linotype" w:hAnsi="Palatino Linotype" w:cs="Times New Roman"/>
          <w:sz w:val="24"/>
          <w:szCs w:val="24"/>
          <w:shd w:val="clear" w:color="auto" w:fill="FFFFFF"/>
        </w:rPr>
        <w:t>.</w:t>
      </w:r>
      <w:r>
        <w:rPr>
          <w:rFonts w:ascii="Palatino Linotype" w:hAnsi="Palatino Linotype" w:cs="Times New Roman"/>
          <w:sz w:val="24"/>
          <w:szCs w:val="24"/>
          <w:shd w:val="clear" w:color="auto" w:fill="FFFFFF"/>
          <w:lang w:val="en-US"/>
        </w:rPr>
        <w:t>B</w:t>
      </w:r>
      <w:r w:rsidRPr="004261C7">
        <w:rPr>
          <w:rFonts w:ascii="Palatino Linotype" w:hAnsi="Palatino Linotype" w:cs="Times New Roman"/>
          <w:sz w:val="24"/>
          <w:szCs w:val="24"/>
          <w:shd w:val="clear" w:color="auto" w:fill="FFFFFF"/>
        </w:rPr>
        <w:t xml:space="preserve">. &amp; </w:t>
      </w:r>
      <w:r>
        <w:rPr>
          <w:rFonts w:ascii="Palatino Linotype" w:hAnsi="Palatino Linotype" w:cs="Times New Roman"/>
          <w:sz w:val="24"/>
          <w:szCs w:val="24"/>
          <w:shd w:val="clear" w:color="auto" w:fill="FFFFFF"/>
          <w:lang w:val="en-US"/>
        </w:rPr>
        <w:t xml:space="preserve">Troitskaya </w:t>
      </w:r>
      <w:r w:rsidRPr="004261C7">
        <w:rPr>
          <w:rFonts w:ascii="Palatino Linotype" w:hAnsi="Palatino Linotype" w:cs="Times New Roman"/>
          <w:sz w:val="24"/>
          <w:szCs w:val="24"/>
          <w:shd w:val="clear" w:color="auto" w:fill="FFFFFF"/>
        </w:rPr>
        <w:t>А. А. (2020). Diskurs ob identichnosti kak sposob osmysleniya gorodskogo prostranstva</w:t>
      </w:r>
      <w:r>
        <w:rPr>
          <w:rFonts w:ascii="Palatino Linotype" w:hAnsi="Palatino Linotype" w:cs="Times New Roman"/>
          <w:sz w:val="24"/>
          <w:szCs w:val="24"/>
          <w:shd w:val="clear" w:color="auto" w:fill="FFFFFF"/>
          <w:lang w:val="en-US"/>
        </w:rPr>
        <w:t xml:space="preserve"> [</w:t>
      </w:r>
      <w:r w:rsidRPr="004261C7">
        <w:rPr>
          <w:rFonts w:ascii="Palatino Linotype" w:hAnsi="Palatino Linotype" w:cs="Times New Roman"/>
          <w:sz w:val="24"/>
          <w:szCs w:val="24"/>
          <w:shd w:val="clear" w:color="auto" w:fill="FFFFFF"/>
        </w:rPr>
        <w:t>Discourse on Identity as a Way of Understanding Urban Space</w:t>
      </w:r>
      <w:r>
        <w:rPr>
          <w:rFonts w:ascii="Palatino Linotype" w:hAnsi="Palatino Linotype" w:cs="Times New Roman"/>
          <w:sz w:val="24"/>
          <w:szCs w:val="24"/>
          <w:shd w:val="clear" w:color="auto" w:fill="FFFFFF"/>
          <w:lang w:val="en-US"/>
        </w:rPr>
        <w:t>]</w:t>
      </w:r>
      <w:r w:rsidRPr="004261C7">
        <w:rPr>
          <w:rFonts w:ascii="Palatino Linotype" w:hAnsi="Palatino Linotype" w:cs="Times New Roman"/>
          <w:sz w:val="24"/>
          <w:szCs w:val="24"/>
          <w:shd w:val="clear" w:color="auto" w:fill="FFFFFF"/>
        </w:rPr>
        <w:t xml:space="preserve">. </w:t>
      </w:r>
      <w:r>
        <w:rPr>
          <w:rFonts w:ascii="Palatino Linotype" w:hAnsi="Palatino Linotype" w:cs="Times New Roman"/>
          <w:sz w:val="24"/>
          <w:szCs w:val="24"/>
          <w:shd w:val="clear" w:color="auto" w:fill="FFFFFF"/>
          <w:lang w:val="en-US"/>
        </w:rPr>
        <w:t>Journal of Frontier Studies</w:t>
      </w:r>
      <w:r w:rsidRPr="004261C7">
        <w:rPr>
          <w:rFonts w:ascii="Palatino Linotype" w:hAnsi="Palatino Linotype" w:cs="Times New Roman"/>
          <w:sz w:val="24"/>
          <w:szCs w:val="24"/>
          <w:shd w:val="clear" w:color="auto" w:fill="FFFFFF"/>
        </w:rPr>
        <w:t xml:space="preserve">, 5(1), 11-28. </w:t>
      </w:r>
      <w:hyperlink r:id="rId29" w:history="1">
        <w:r w:rsidRPr="004C6618">
          <w:rPr>
            <w:rStyle w:val="a8"/>
            <w:rFonts w:ascii="Palatino Linotype" w:hAnsi="Palatino Linotype" w:cs="Times New Roman"/>
            <w:sz w:val="24"/>
            <w:szCs w:val="24"/>
            <w:shd w:val="clear" w:color="auto" w:fill="FFFFFF"/>
          </w:rPr>
          <w:t>https://doi.org/10.46539/jfs.2020.1.1128</w:t>
        </w:r>
      </w:hyperlink>
      <w:r>
        <w:rPr>
          <w:rFonts w:ascii="Palatino Linotype" w:hAnsi="Palatino Linotype" w:cs="Times New Roman"/>
          <w:sz w:val="24"/>
          <w:szCs w:val="24"/>
          <w:shd w:val="clear" w:color="auto" w:fill="FFFFFF"/>
          <w:lang w:val="kk-KZ"/>
        </w:rPr>
        <w:t xml:space="preserve"> </w:t>
      </w:r>
      <w:r w:rsidRPr="00533E89">
        <w:rPr>
          <w:rFonts w:ascii="Palatino Linotype" w:hAnsi="Palatino Linotype" w:cs="Times New Roman"/>
          <w:sz w:val="24"/>
          <w:szCs w:val="24"/>
          <w:lang w:val="en-US"/>
        </w:rPr>
        <w:t>(</w:t>
      </w:r>
      <w:r w:rsidRPr="00533E89">
        <w:rPr>
          <w:rFonts w:ascii="Palatino Linotype" w:hAnsi="Palatino Linotype" w:cs="Times New Roman"/>
          <w:color w:val="EE0000"/>
          <w:sz w:val="24"/>
          <w:szCs w:val="24"/>
        </w:rPr>
        <w:t>whole authored book</w:t>
      </w:r>
      <w:r w:rsidRPr="00533E89">
        <w:rPr>
          <w:rFonts w:ascii="Palatino Linotype" w:hAnsi="Palatino Linotype" w:cs="Times New Roman"/>
          <w:sz w:val="24"/>
          <w:szCs w:val="24"/>
          <w:lang w:val="en-US"/>
        </w:rPr>
        <w:t>)</w:t>
      </w:r>
      <w:r>
        <w:rPr>
          <w:rFonts w:ascii="Palatino Linotype" w:hAnsi="Palatino Linotype" w:cs="Times New Roman"/>
          <w:sz w:val="24"/>
          <w:szCs w:val="24"/>
          <w:lang w:val="kk-KZ"/>
        </w:rPr>
        <w:t xml:space="preserve"> </w:t>
      </w:r>
      <w:r>
        <w:rPr>
          <w:rFonts w:ascii="Palatino Linotype" w:hAnsi="Palatino Linotype" w:cs="Times New Roman"/>
          <w:sz w:val="24"/>
          <w:szCs w:val="24"/>
          <w:lang w:val="en-US"/>
        </w:rPr>
        <w:t>[</w:t>
      </w:r>
      <w:commentRangeStart w:id="19"/>
      <w:r>
        <w:rPr>
          <w:rFonts w:ascii="Palatino Linotype" w:hAnsi="Palatino Linotype" w:cs="Times New Roman"/>
          <w:sz w:val="24"/>
          <w:szCs w:val="24"/>
          <w:lang w:val="en-US"/>
        </w:rPr>
        <w:t>in Russian</w:t>
      </w:r>
      <w:commentRangeEnd w:id="19"/>
      <w:r>
        <w:rPr>
          <w:rStyle w:val="af5"/>
        </w:rPr>
        <w:commentReference w:id="19"/>
      </w:r>
      <w:r>
        <w:rPr>
          <w:rFonts w:ascii="Palatino Linotype" w:hAnsi="Palatino Linotype" w:cs="Times New Roman"/>
          <w:sz w:val="24"/>
          <w:szCs w:val="24"/>
          <w:lang w:val="en-US"/>
        </w:rPr>
        <w:t>]</w:t>
      </w:r>
    </w:p>
    <w:p w14:paraId="59B7BB0E" w14:textId="77777777" w:rsidR="007C7985" w:rsidRPr="00533E89"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Jackson, L. M. (2019). The psychology of prejudice: From attitudes to social action (2nd ed.). American Psychological Association. </w:t>
      </w:r>
      <w:hyperlink r:id="rId30" w:history="1">
        <w:r w:rsidRPr="00533E89">
          <w:rPr>
            <w:rStyle w:val="a8"/>
            <w:rFonts w:ascii="Palatino Linotype" w:hAnsi="Palatino Linotype" w:cs="Times New Roman"/>
            <w:sz w:val="24"/>
            <w:szCs w:val="24"/>
            <w:lang w:val="en-US"/>
          </w:rPr>
          <w:t>https://doi.org/10.1037/0000168-000</w:t>
        </w:r>
      </w:hyperlink>
      <w:r w:rsidRPr="00533E89">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rPr>
        <w:t>whole authored book</w:t>
      </w:r>
      <w:r w:rsidRPr="00533E89">
        <w:rPr>
          <w:rFonts w:ascii="Palatino Linotype" w:hAnsi="Palatino Linotype" w:cs="Times New Roman"/>
          <w:sz w:val="24"/>
          <w:szCs w:val="24"/>
          <w:lang w:val="en-US"/>
        </w:rPr>
        <w:t>)</w:t>
      </w:r>
    </w:p>
    <w:p w14:paraId="788FF6E7" w14:textId="77777777" w:rsidR="007C7985"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Svendsen, S., &amp; Løber, L. (2020). The big picture/Academic writing: The one-hour guide (3rd digital ed.). Hans Reitzel Forlag. </w:t>
      </w:r>
      <w:hyperlink r:id="rId31" w:history="1">
        <w:r w:rsidRPr="004C6618">
          <w:rPr>
            <w:rStyle w:val="a8"/>
            <w:rFonts w:ascii="Palatino Linotype" w:hAnsi="Palatino Linotype" w:cs="Times New Roman"/>
            <w:sz w:val="24"/>
            <w:szCs w:val="24"/>
            <w:lang w:val="en-US"/>
          </w:rPr>
          <w:t>https://thebigpicture-academicwriting.digi.hansreitzel.dk/</w:t>
        </w:r>
      </w:hyperlink>
      <w:r>
        <w:rPr>
          <w:rFonts w:ascii="Palatino Linotype" w:hAnsi="Palatino Linotype" w:cs="Times New Roman"/>
          <w:sz w:val="24"/>
          <w:szCs w:val="24"/>
          <w:lang w:val="en-US"/>
        </w:rPr>
        <w:t xml:space="preserve"> </w:t>
      </w:r>
      <w:r w:rsidRPr="00533E89">
        <w:rPr>
          <w:rFonts w:ascii="Palatino Linotype" w:hAnsi="Palatino Linotype" w:cs="Times New Roman"/>
          <w:sz w:val="24"/>
          <w:szCs w:val="24"/>
          <w:lang w:val="en-US"/>
        </w:rPr>
        <w:t>(</w:t>
      </w:r>
      <w:r w:rsidRPr="00533E89">
        <w:rPr>
          <w:rFonts w:ascii="Palatino Linotype" w:hAnsi="Palatino Linotype" w:cs="Times New Roman"/>
          <w:color w:val="EE0000"/>
          <w:sz w:val="24"/>
          <w:szCs w:val="24"/>
        </w:rPr>
        <w:t>whole authored book</w:t>
      </w:r>
      <w:r w:rsidRPr="00533E89">
        <w:rPr>
          <w:rFonts w:ascii="Palatino Linotype" w:hAnsi="Palatino Linotype" w:cs="Times New Roman"/>
          <w:sz w:val="24"/>
          <w:szCs w:val="24"/>
          <w:lang w:val="en-US"/>
        </w:rPr>
        <w:t>)</w:t>
      </w:r>
    </w:p>
    <w:p w14:paraId="45FFEE8F" w14:textId="77777777" w:rsidR="007C7985" w:rsidRPr="00533E89"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 xml:space="preserve">Hygum, E., &amp; Pedersen, P. M. (Eds.). (2010). Early childhood education: Values and practices in Denmark. Hans Reitzels Forlag. </w:t>
      </w:r>
      <w:hyperlink r:id="rId32" w:history="1">
        <w:r w:rsidRPr="004C6618">
          <w:rPr>
            <w:rStyle w:val="a8"/>
            <w:rFonts w:ascii="Palatino Linotype" w:hAnsi="Palatino Linotype" w:cs="Times New Roman"/>
            <w:sz w:val="24"/>
            <w:szCs w:val="24"/>
            <w:lang w:val="en-US"/>
          </w:rPr>
          <w:t>https://earlychildhoodeducation.digi.hansreitzel.dk/</w:t>
        </w:r>
      </w:hyperlink>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(whole edited book)</w:t>
      </w:r>
    </w:p>
    <w:p w14:paraId="066FBA7F" w14:textId="77777777" w:rsidR="007C7985" w:rsidRPr="00533E89"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color w:val="EE0000"/>
          <w:sz w:val="24"/>
          <w:szCs w:val="24"/>
          <w:lang w:val="en-US"/>
        </w:rPr>
      </w:pPr>
      <w:r w:rsidRPr="00533E89">
        <w:rPr>
          <w:rFonts w:ascii="Palatino Linotype" w:hAnsi="Palatino Linotype" w:cs="Times New Roman"/>
          <w:sz w:val="24"/>
          <w:szCs w:val="24"/>
          <w:lang w:val="en-US"/>
        </w:rPr>
        <w:t>Kesharwani, P. (Ed.). (2020). Nanotechnology based approaches for tuberculosis treatment. Academic Press.</w:t>
      </w:r>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(whole edited book)</w:t>
      </w:r>
    </w:p>
    <w:p w14:paraId="075245C0" w14:textId="77777777" w:rsidR="007C7985"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Grady, J. S., Her, M., Moreno, G., Perez, C., &amp; Yelinek, J. (2019). Emotions in storybooks: A comparison of storybooks that represent ethnic and racial groups in the United States. Psychology of Popular Media Culture, 8(3), 207–217. </w:t>
      </w:r>
      <w:hyperlink r:id="rId33" w:history="1">
        <w:r w:rsidRPr="004C6618">
          <w:rPr>
            <w:rStyle w:val="a8"/>
            <w:rFonts w:ascii="Palatino Linotype" w:hAnsi="Palatino Linotype" w:cs="Times New Roman"/>
            <w:sz w:val="24"/>
            <w:szCs w:val="24"/>
            <w:lang w:val="en-US"/>
          </w:rPr>
          <w:t>https://doi.org/10.1037/ppm0000185</w:t>
        </w:r>
      </w:hyperlink>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journal article</w:t>
      </w:r>
      <w:r>
        <w:rPr>
          <w:rFonts w:ascii="Palatino Linotype" w:hAnsi="Palatino Linotype" w:cs="Times New Roman"/>
          <w:sz w:val="24"/>
          <w:szCs w:val="24"/>
          <w:lang w:val="en-US"/>
        </w:rPr>
        <w:t>)</w:t>
      </w:r>
    </w:p>
    <w:p w14:paraId="7A4A7F48" w14:textId="77777777" w:rsidR="007C7985" w:rsidRPr="00533E89"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Jerrentrup, A., Mueller, T., Glowalla, U., Herder, M., Henrichs, N., Neubauer, A., &amp; Schaefer, J. R. (2018). Teaching medicine with the help of “Dr. House.” PLoS ONE, 13(3), Article e0193972. </w:t>
      </w:r>
      <w:hyperlink r:id="rId34" w:history="1">
        <w:r w:rsidRPr="004C6618">
          <w:rPr>
            <w:rStyle w:val="a8"/>
            <w:rFonts w:ascii="Palatino Linotype" w:hAnsi="Palatino Linotype" w:cs="Times New Roman"/>
            <w:sz w:val="24"/>
            <w:szCs w:val="24"/>
            <w:lang w:val="en-US"/>
          </w:rPr>
          <w:t>https://doi.org/10.1371/journal.pone.0193972</w:t>
        </w:r>
      </w:hyperlink>
      <w:r>
        <w:rPr>
          <w:rFonts w:ascii="Palatino Linotype" w:hAnsi="Palatino Linotype" w:cs="Times New Roman"/>
          <w:sz w:val="24"/>
          <w:szCs w:val="24"/>
          <w:lang w:val="en-US"/>
        </w:rPr>
        <w:t xml:space="preserve"> (</w:t>
      </w:r>
      <w:r w:rsidRPr="00533E89">
        <w:rPr>
          <w:rFonts w:ascii="Palatino Linotype" w:hAnsi="Palatino Linotype" w:cs="Times New Roman"/>
          <w:color w:val="EE0000"/>
          <w:sz w:val="24"/>
          <w:szCs w:val="24"/>
          <w:lang w:val="en-US"/>
        </w:rPr>
        <w:t>journal article with an article number</w:t>
      </w:r>
      <w:r>
        <w:rPr>
          <w:rFonts w:ascii="Palatino Linotype" w:hAnsi="Palatino Linotype" w:cs="Times New Roman"/>
          <w:sz w:val="24"/>
          <w:szCs w:val="24"/>
          <w:lang w:val="en-US"/>
        </w:rPr>
        <w:t>)</w:t>
      </w:r>
    </w:p>
    <w:p w14:paraId="1701F7A0" w14:textId="77777777" w:rsidR="007C7985"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533E89">
        <w:rPr>
          <w:rFonts w:ascii="Palatino Linotype" w:hAnsi="Palatino Linotype" w:cs="Times New Roman"/>
          <w:sz w:val="24"/>
          <w:szCs w:val="24"/>
          <w:lang w:val="en-US"/>
        </w:rPr>
        <w:t xml:space="preserve">Ganster, D. C., Schaubroeck, J., Sime, W. E., &amp; Mayes, B. T. (1991). The nomological validity of the Type A personality among employed adults [Monograph]. Journal of Applied Psychology, 76(1), 143–168. </w:t>
      </w:r>
      <w:hyperlink r:id="rId35" w:history="1">
        <w:r w:rsidRPr="004C6618">
          <w:rPr>
            <w:rStyle w:val="a8"/>
            <w:rFonts w:ascii="Palatino Linotype" w:hAnsi="Palatino Linotype" w:cs="Times New Roman"/>
            <w:sz w:val="24"/>
            <w:szCs w:val="24"/>
            <w:lang w:val="en-US"/>
          </w:rPr>
          <w:t>http://doi.org/10.1037/0021-9010.76.1.143</w:t>
        </w:r>
      </w:hyperlink>
      <w:r>
        <w:rPr>
          <w:rFonts w:ascii="Palatino Linotype" w:hAnsi="Palatino Linotype" w:cs="Times New Roman"/>
          <w:sz w:val="24"/>
          <w:szCs w:val="24"/>
          <w:lang w:val="en-US"/>
        </w:rPr>
        <w:t xml:space="preserve"> </w:t>
      </w:r>
      <w:r w:rsidRPr="00533E89">
        <w:rPr>
          <w:rFonts w:ascii="Palatino Linotype" w:hAnsi="Palatino Linotype" w:cs="Times New Roman"/>
          <w:sz w:val="24"/>
          <w:szCs w:val="24"/>
          <w:lang w:val="en-US"/>
        </w:rPr>
        <w:t>(</w:t>
      </w:r>
      <w:r w:rsidRPr="00533E89">
        <w:rPr>
          <w:rFonts w:ascii="Palatino Linotype" w:hAnsi="Palatino Linotype" w:cs="Times New Roman"/>
          <w:color w:val="EE0000"/>
          <w:sz w:val="24"/>
          <w:szCs w:val="24"/>
          <w:lang w:val="en-US"/>
        </w:rPr>
        <w:t>Monograph as part of a journal issue</w:t>
      </w:r>
      <w:r w:rsidRPr="00533E89">
        <w:rPr>
          <w:rFonts w:ascii="Palatino Linotype" w:hAnsi="Palatino Linotype" w:cs="Times New Roman"/>
          <w:sz w:val="24"/>
          <w:szCs w:val="24"/>
          <w:lang w:val="en-US"/>
        </w:rPr>
        <w:t>)</w:t>
      </w:r>
    </w:p>
    <w:p w14:paraId="41858260" w14:textId="77777777" w:rsidR="007C7985" w:rsidRPr="002E7B98"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rPr>
      </w:pPr>
      <w:r w:rsidRPr="002E7B98">
        <w:rPr>
          <w:rFonts w:ascii="Palatino Linotype" w:hAnsi="Palatino Linotype" w:cs="Times New Roman"/>
          <w:sz w:val="24"/>
          <w:szCs w:val="24"/>
          <w:lang w:val="en-US"/>
        </w:rPr>
        <w:t xml:space="preserve">Aron, L., Botella, M., &amp; Lubart, T. (2019). Culinary arts: Talent and their development. In R. F. Subotnik, P. Olszewski-Kubilius, &amp; F. C. Worrell (Eds.), The psychology of high performance: Developing human potential into domain-specific talent (pp. 345–359). American Psychological Association. </w:t>
      </w:r>
      <w:hyperlink r:id="rId36" w:history="1">
        <w:r w:rsidRPr="004C6618">
          <w:rPr>
            <w:rStyle w:val="a8"/>
            <w:rFonts w:ascii="Palatino Linotype" w:hAnsi="Palatino Linotype" w:cs="Times New Roman"/>
            <w:sz w:val="24"/>
            <w:szCs w:val="24"/>
            <w:lang w:val="en-US"/>
          </w:rPr>
          <w:t>https://doi.org/10.1037/0000120-016</w:t>
        </w:r>
      </w:hyperlink>
      <w:r>
        <w:rPr>
          <w:rFonts w:ascii="Palatino Linotype" w:hAnsi="Palatino Linotype" w:cs="Times New Roman"/>
          <w:sz w:val="24"/>
          <w:szCs w:val="24"/>
          <w:lang w:val="en-US"/>
        </w:rPr>
        <w:t xml:space="preserve"> (</w:t>
      </w:r>
      <w:r w:rsidRPr="002E7B98">
        <w:rPr>
          <w:rFonts w:ascii="Palatino Linotype" w:hAnsi="Palatino Linotype" w:cs="Times New Roman"/>
          <w:color w:val="EE0000"/>
          <w:sz w:val="24"/>
          <w:szCs w:val="24"/>
        </w:rPr>
        <w:t>Chapter in an edited book</w:t>
      </w:r>
      <w:r w:rsidRPr="002E7B98">
        <w:rPr>
          <w:rFonts w:ascii="Palatino Linotype" w:hAnsi="Palatino Linotype" w:cs="Times New Roman"/>
          <w:sz w:val="24"/>
          <w:szCs w:val="24"/>
          <w:lang w:val="en-US"/>
        </w:rPr>
        <w:t>)</w:t>
      </w:r>
    </w:p>
    <w:p w14:paraId="39E78121" w14:textId="77777777" w:rsidR="007C7985" w:rsidRPr="002E7B98"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Dillard, J. P. (2020). Currents in the study of persuasion. In M. B. Oliver, A. A. Raney, &amp; J. Bryant (Eds.), Media effects: Advances in theory and research (4th ed., pp. 115–129). Routledge. (</w:t>
      </w:r>
      <w:r w:rsidRPr="002E7B98">
        <w:rPr>
          <w:rFonts w:ascii="Palatino Linotype" w:hAnsi="Palatino Linotype" w:cs="Times New Roman"/>
          <w:color w:val="EE0000"/>
          <w:sz w:val="24"/>
          <w:szCs w:val="24"/>
        </w:rPr>
        <w:t>Chapter in an edited book</w:t>
      </w:r>
      <w:r w:rsidRPr="002E7B98">
        <w:rPr>
          <w:rFonts w:ascii="Palatino Linotype" w:hAnsi="Palatino Linotype" w:cs="Times New Roman"/>
          <w:sz w:val="24"/>
          <w:szCs w:val="24"/>
          <w:lang w:val="en-US"/>
        </w:rPr>
        <w:t>)</w:t>
      </w:r>
    </w:p>
    <w:p w14:paraId="0151AA2E" w14:textId="77777777" w:rsidR="007C7985" w:rsidRPr="002E7B98"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 xml:space="preserve">Oil painting. (2019, December 8). In Wikipedia. </w:t>
      </w:r>
      <w:hyperlink r:id="rId37" w:history="1">
        <w:r w:rsidRPr="004C6618">
          <w:rPr>
            <w:rStyle w:val="a8"/>
            <w:rFonts w:ascii="Palatino Linotype" w:hAnsi="Palatino Linotype" w:cs="Times New Roman"/>
            <w:sz w:val="24"/>
            <w:szCs w:val="24"/>
            <w:lang w:val="en-US"/>
          </w:rPr>
          <w:t>https://en.wikipedia.org/w/index.php?title=Oil_painting&amp;oldid=929802398</w:t>
        </w:r>
      </w:hyperlink>
      <w:r>
        <w:rPr>
          <w:rFonts w:ascii="Palatino Linotype" w:hAnsi="Palatino Linotype" w:cs="Times New Roman"/>
          <w:sz w:val="24"/>
          <w:szCs w:val="24"/>
          <w:lang w:val="en-US"/>
        </w:rPr>
        <w:t xml:space="preserve"> (</w:t>
      </w:r>
      <w:r w:rsidRPr="002E7B98">
        <w:rPr>
          <w:rFonts w:ascii="Palatino Linotype" w:hAnsi="Palatino Linotype" w:cs="Times New Roman"/>
          <w:color w:val="EE0000"/>
          <w:sz w:val="24"/>
          <w:szCs w:val="24"/>
          <w:lang w:val="en-US"/>
        </w:rPr>
        <w:t>Wikipedia Entry References</w:t>
      </w:r>
      <w:r>
        <w:rPr>
          <w:rFonts w:ascii="Palatino Linotype" w:hAnsi="Palatino Linotype" w:cs="Times New Roman"/>
          <w:sz w:val="24"/>
          <w:szCs w:val="24"/>
          <w:lang w:val="en-US"/>
        </w:rPr>
        <w:t>)</w:t>
      </w:r>
    </w:p>
    <w:p w14:paraId="34FA5C5C" w14:textId="77777777" w:rsidR="007C7985" w:rsidRPr="002E7B98" w:rsidRDefault="007C7985" w:rsidP="007C7985">
      <w:pPr>
        <w:pStyle w:val="a6"/>
        <w:numPr>
          <w:ilvl w:val="0"/>
          <w:numId w:val="19"/>
        </w:numPr>
        <w:spacing w:after="0" w:line="240" w:lineRule="auto"/>
        <w:ind w:left="0" w:firstLine="709"/>
        <w:contextualSpacing w:val="0"/>
        <w:jc w:val="both"/>
        <w:rPr>
          <w:rFonts w:ascii="Palatino Linotype" w:hAnsi="Palatino Linotype" w:cs="Times New Roman"/>
          <w:sz w:val="24"/>
          <w:szCs w:val="24"/>
          <w:lang w:val="en-US"/>
        </w:rPr>
      </w:pPr>
      <w:r w:rsidRPr="002E7B98">
        <w:rPr>
          <w:rFonts w:ascii="Palatino Linotype" w:hAnsi="Palatino Linotype" w:cs="Times New Roman"/>
          <w:sz w:val="24"/>
          <w:szCs w:val="24"/>
          <w:lang w:val="en-US"/>
        </w:rPr>
        <w:t xml:space="preserve"> Occupational Safety and Health Administration. (1970). Occupational safety and health standards: Occupational health and environmental control: Occupational noise exposure (OSHA Standard No. 1910.95). United States Department of Labor. </w:t>
      </w:r>
      <w:hyperlink r:id="rId38" w:history="1">
        <w:r w:rsidRPr="004C6618">
          <w:rPr>
            <w:rStyle w:val="a8"/>
            <w:rFonts w:ascii="Palatino Linotype" w:hAnsi="Palatino Linotype" w:cs="Times New Roman"/>
            <w:sz w:val="24"/>
            <w:szCs w:val="24"/>
            <w:lang w:val="en-US"/>
          </w:rPr>
          <w:t>https://www.osha.gov/laws-regs/regulations/standardnumber/1910/1910.95</w:t>
        </w:r>
      </w:hyperlink>
      <w:r>
        <w:rPr>
          <w:rFonts w:ascii="Palatino Linotype" w:hAnsi="Palatino Linotype" w:cs="Times New Roman"/>
          <w:sz w:val="24"/>
          <w:szCs w:val="24"/>
          <w:lang w:val="en-US"/>
        </w:rPr>
        <w:t xml:space="preserve"> (</w:t>
      </w:r>
      <w:r w:rsidRPr="002E7B98">
        <w:rPr>
          <w:rFonts w:ascii="Palatino Linotype" w:hAnsi="Palatino Linotype" w:cs="Times New Roman"/>
          <w:color w:val="EE0000"/>
          <w:sz w:val="24"/>
          <w:szCs w:val="24"/>
          <w:lang w:val="en-US"/>
        </w:rPr>
        <w:t>ISO Standard References</w:t>
      </w:r>
      <w:r>
        <w:rPr>
          <w:rFonts w:ascii="Palatino Linotype" w:hAnsi="Palatino Linotype" w:cs="Times New Roman"/>
          <w:sz w:val="24"/>
          <w:szCs w:val="24"/>
          <w:lang w:val="en-US"/>
        </w:rPr>
        <w:t>)</w:t>
      </w:r>
    </w:p>
    <w:p w14:paraId="03B6115D" w14:textId="77777777" w:rsidR="007C7985" w:rsidRPr="002E7B98" w:rsidRDefault="007C7985" w:rsidP="007C7985">
      <w:pPr>
        <w:pBdr>
          <w:top w:val="nil"/>
          <w:left w:val="nil"/>
          <w:bottom w:val="nil"/>
          <w:right w:val="nil"/>
          <w:between w:val="nil"/>
        </w:pBdr>
        <w:spacing w:after="0" w:line="240" w:lineRule="auto"/>
        <w:ind w:firstLine="709"/>
        <w:jc w:val="center"/>
        <w:rPr>
          <w:rFonts w:ascii="Palatino Linotype" w:eastAsia="Times New Roman" w:hAnsi="Palatino Linotype" w:cs="Times New Roman"/>
          <w:color w:val="000000"/>
          <w:sz w:val="24"/>
          <w:szCs w:val="24"/>
          <w:lang w:val="en-US"/>
        </w:rPr>
      </w:pPr>
    </w:p>
    <w:p w14:paraId="7AC4D6E4" w14:textId="77777777" w:rsidR="007C7985" w:rsidRPr="00F57BE8" w:rsidRDefault="007C7985" w:rsidP="007C7985">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
          <w:bCs/>
          <w:color w:val="000000"/>
          <w:sz w:val="24"/>
          <w:szCs w:val="24"/>
        </w:rPr>
      </w:pPr>
      <w:bookmarkStart w:id="20" w:name="_Hlk163224504"/>
      <w:r w:rsidRPr="00327301">
        <w:rPr>
          <w:rFonts w:ascii="Palatino Linotype" w:eastAsia="Times New Roman" w:hAnsi="Palatino Linotype" w:cs="Times New Roman"/>
          <w:b/>
          <w:bCs/>
          <w:color w:val="000000"/>
          <w:sz w:val="24"/>
          <w:szCs w:val="24"/>
          <w:lang w:val="en-US"/>
        </w:rPr>
        <w:lastRenderedPageBreak/>
        <w:t>Information</w:t>
      </w:r>
      <w:r w:rsidRPr="00F57BE8">
        <w:rPr>
          <w:rFonts w:ascii="Palatino Linotype" w:eastAsia="Times New Roman" w:hAnsi="Palatino Linotype" w:cs="Times New Roman"/>
          <w:b/>
          <w:bCs/>
          <w:color w:val="000000"/>
          <w:sz w:val="24"/>
          <w:szCs w:val="24"/>
        </w:rPr>
        <w:t xml:space="preserve"> </w:t>
      </w:r>
      <w:r w:rsidRPr="00327301">
        <w:rPr>
          <w:rFonts w:ascii="Palatino Linotype" w:eastAsia="Times New Roman" w:hAnsi="Palatino Linotype" w:cs="Times New Roman"/>
          <w:b/>
          <w:bCs/>
          <w:color w:val="000000"/>
          <w:sz w:val="24"/>
          <w:szCs w:val="24"/>
          <w:lang w:val="en-US"/>
        </w:rPr>
        <w:t>about</w:t>
      </w:r>
      <w:r w:rsidRPr="00F57BE8">
        <w:rPr>
          <w:rFonts w:ascii="Palatino Linotype" w:eastAsia="Times New Roman" w:hAnsi="Palatino Linotype" w:cs="Times New Roman"/>
          <w:b/>
          <w:bCs/>
          <w:color w:val="000000"/>
          <w:sz w:val="24"/>
          <w:szCs w:val="24"/>
        </w:rPr>
        <w:t xml:space="preserve"> </w:t>
      </w:r>
      <w:r w:rsidRPr="00327301">
        <w:rPr>
          <w:rFonts w:ascii="Palatino Linotype" w:eastAsia="Times New Roman" w:hAnsi="Palatino Linotype" w:cs="Times New Roman"/>
          <w:b/>
          <w:bCs/>
          <w:color w:val="000000"/>
          <w:sz w:val="24"/>
          <w:szCs w:val="24"/>
          <w:lang w:val="en-US"/>
        </w:rPr>
        <w:t>the</w:t>
      </w:r>
      <w:r w:rsidRPr="00F57BE8">
        <w:rPr>
          <w:rFonts w:ascii="Palatino Linotype" w:eastAsia="Times New Roman" w:hAnsi="Palatino Linotype" w:cs="Times New Roman"/>
          <w:b/>
          <w:bCs/>
          <w:color w:val="000000"/>
          <w:sz w:val="24"/>
          <w:szCs w:val="24"/>
        </w:rPr>
        <w:t xml:space="preserve"> </w:t>
      </w:r>
      <w:r w:rsidRPr="00327301">
        <w:rPr>
          <w:rFonts w:ascii="Palatino Linotype" w:eastAsia="Times New Roman" w:hAnsi="Palatino Linotype" w:cs="Times New Roman"/>
          <w:b/>
          <w:bCs/>
          <w:color w:val="000000"/>
          <w:sz w:val="24"/>
          <w:szCs w:val="24"/>
          <w:lang w:val="en-US"/>
        </w:rPr>
        <w:t>authors</w:t>
      </w:r>
      <w:r w:rsidRPr="00F57BE8">
        <w:rPr>
          <w:rFonts w:ascii="Palatino Linotype" w:eastAsia="Times New Roman" w:hAnsi="Palatino Linotype" w:cs="Times New Roman"/>
          <w:b/>
          <w:bCs/>
          <w:color w:val="000000"/>
          <w:sz w:val="24"/>
          <w:szCs w:val="24"/>
        </w:rPr>
        <w:t xml:space="preserve">: </w:t>
      </w:r>
    </w:p>
    <w:p w14:paraId="6C74D090" w14:textId="77777777" w:rsidR="007C7985" w:rsidRPr="00F57BE8" w:rsidRDefault="007C7985" w:rsidP="007C7985">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color w:val="000000"/>
          <w:sz w:val="24"/>
          <w:szCs w:val="24"/>
        </w:rPr>
      </w:pPr>
    </w:p>
    <w:bookmarkEnd w:id="20"/>
    <w:p w14:paraId="587223EA" w14:textId="77777777" w:rsidR="007C7985" w:rsidRPr="00FF4EB8" w:rsidRDefault="007C7985" w:rsidP="007C7985">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en-US"/>
        </w:rPr>
        <w:t xml:space="preserve">Iskendirova </w:t>
      </w:r>
      <w:r w:rsidRPr="001701D1">
        <w:rPr>
          <w:rFonts w:ascii="Palatino Linotype" w:eastAsia="Times New Roman" w:hAnsi="Palatino Linotype" w:cs="Times New Roman"/>
          <w:b/>
          <w:color w:val="000000"/>
          <w:sz w:val="24"/>
          <w:szCs w:val="24"/>
          <w:lang w:val="en-US"/>
        </w:rPr>
        <w:t xml:space="preserve">Saule Kasymovna </w:t>
      </w:r>
      <w:r w:rsidRPr="00FF4EB8">
        <w:rPr>
          <w:rFonts w:ascii="Palatino Linotype" w:eastAsia="Times New Roman" w:hAnsi="Palatino Linotype" w:cs="Times New Roman"/>
          <w:color w:val="000000"/>
          <w:sz w:val="24"/>
          <w:szCs w:val="24"/>
          <w:lang w:val="en-US"/>
        </w:rPr>
        <w:t xml:space="preserve">– corresponding author, Candidate of </w:t>
      </w:r>
      <w:r>
        <w:rPr>
          <w:rFonts w:ascii="Palatino Linotype" w:eastAsia="Times New Roman" w:hAnsi="Palatino Linotype" w:cs="Times New Roman"/>
          <w:color w:val="000000"/>
          <w:sz w:val="24"/>
          <w:szCs w:val="24"/>
          <w:lang w:val="en-US"/>
        </w:rPr>
        <w:t>Philology</w:t>
      </w:r>
      <w:r w:rsidRPr="00FF4EB8">
        <w:rPr>
          <w:rFonts w:ascii="Palatino Linotype" w:eastAsia="Times New Roman" w:hAnsi="Palatino Linotype" w:cs="Times New Roman"/>
          <w:color w:val="000000"/>
          <w:sz w:val="24"/>
          <w:szCs w:val="24"/>
          <w:lang w:val="en-US"/>
        </w:rPr>
        <w:t xml:space="preserve">, Professor, </w:t>
      </w:r>
      <w:r w:rsidRPr="00F376A4">
        <w:rPr>
          <w:rFonts w:ascii="Palatino Linotype" w:eastAsia="Times New Roman" w:hAnsi="Palatino Linotype" w:cs="Times New Roman"/>
          <w:color w:val="000000"/>
          <w:sz w:val="24"/>
          <w:szCs w:val="24"/>
          <w:lang w:val="en-US"/>
        </w:rPr>
        <w:t xml:space="preserve">L.N.Gumilyov Eurasian National University, Astana, </w:t>
      </w:r>
      <w:r w:rsidRPr="00FF4EB8">
        <w:rPr>
          <w:rFonts w:ascii="Palatino Linotype" w:eastAsia="Times New Roman" w:hAnsi="Palatino Linotype" w:cs="Times New Roman"/>
          <w:color w:val="000000"/>
          <w:sz w:val="24"/>
          <w:szCs w:val="24"/>
          <w:lang w:val="en-US"/>
        </w:rPr>
        <w:t xml:space="preserve">Kazakhstan. </w:t>
      </w:r>
      <w:r w:rsidRPr="001701D1">
        <w:rPr>
          <w:rFonts w:ascii="Palatino Linotype" w:eastAsia="Times New Roman" w:hAnsi="Palatino Linotype" w:cs="Times New Roman"/>
          <w:color w:val="000000"/>
          <w:sz w:val="24"/>
          <w:szCs w:val="24"/>
          <w:lang w:val="kk-KZ"/>
        </w:rPr>
        <w:t xml:space="preserve">E-mail: </w:t>
      </w:r>
      <w:hyperlink r:id="rId39" w:history="1">
        <w:r w:rsidRPr="001701D1">
          <w:rPr>
            <w:rStyle w:val="a8"/>
            <w:rFonts w:ascii="Palatino Linotype" w:eastAsia="Times New Roman" w:hAnsi="Palatino Linotype" w:cs="Times New Roman"/>
            <w:sz w:val="24"/>
            <w:szCs w:val="24"/>
            <w:lang w:val="kk-KZ"/>
          </w:rPr>
          <w:t>isken@mail.ru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en-US"/>
        </w:rPr>
        <w:t>ORCID: 0000-0000-0000-0000.</w:t>
      </w:r>
    </w:p>
    <w:p w14:paraId="2DD8AEBC" w14:textId="77777777" w:rsidR="007C7985" w:rsidRDefault="007C7985" w:rsidP="007C7985">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en-US"/>
        </w:rPr>
        <w:t xml:space="preserve">Zeinolla </w:t>
      </w:r>
      <w:r>
        <w:rPr>
          <w:rFonts w:ascii="Palatino Linotype" w:eastAsia="Times New Roman" w:hAnsi="Palatino Linotype" w:cs="Times New Roman"/>
          <w:b/>
          <w:color w:val="000000"/>
          <w:sz w:val="24"/>
          <w:szCs w:val="24"/>
          <w:lang w:val="en-US"/>
        </w:rPr>
        <w:t xml:space="preserve">Anar </w:t>
      </w:r>
      <w:r w:rsidRPr="00FF4EB8">
        <w:rPr>
          <w:rFonts w:ascii="Palatino Linotype" w:eastAsia="Times New Roman" w:hAnsi="Palatino Linotype" w:cs="Times New Roman"/>
          <w:b/>
          <w:color w:val="000000"/>
          <w:sz w:val="24"/>
          <w:szCs w:val="24"/>
          <w:lang w:val="en-US"/>
        </w:rPr>
        <w:t>Zh</w:t>
      </w:r>
      <w:r>
        <w:rPr>
          <w:rFonts w:ascii="Palatino Linotype" w:eastAsia="Times New Roman" w:hAnsi="Palatino Linotype" w:cs="Times New Roman"/>
          <w:b/>
          <w:color w:val="000000"/>
          <w:sz w:val="24"/>
          <w:szCs w:val="24"/>
          <w:lang w:val="en-US"/>
        </w:rPr>
        <w:t xml:space="preserve">umatay </w:t>
      </w:r>
      <w:r w:rsidRPr="00FF4EB8">
        <w:rPr>
          <w:rFonts w:ascii="Palatino Linotype" w:eastAsia="Times New Roman" w:hAnsi="Palatino Linotype" w:cs="Times New Roman"/>
          <w:color w:val="000000"/>
          <w:sz w:val="24"/>
          <w:szCs w:val="24"/>
          <w:lang w:val="en-US"/>
        </w:rPr>
        <w:t>–</w:t>
      </w:r>
      <w:r w:rsidRPr="00FF4EB8">
        <w:rPr>
          <w:rFonts w:ascii="Palatino Linotype" w:eastAsia="Times New Roman" w:hAnsi="Palatino Linotype" w:cs="Times New Roman"/>
          <w:b/>
          <w:color w:val="000000"/>
          <w:sz w:val="24"/>
          <w:szCs w:val="24"/>
          <w:lang w:val="en-US"/>
        </w:rPr>
        <w:t xml:space="preserve"> </w:t>
      </w:r>
      <w:r w:rsidRPr="00FF4EB8">
        <w:rPr>
          <w:rFonts w:ascii="Palatino Linotype" w:eastAsia="Times New Roman" w:hAnsi="Palatino Linotype" w:cs="Times New Roman"/>
          <w:color w:val="000000"/>
          <w:sz w:val="24"/>
          <w:szCs w:val="24"/>
          <w:lang w:val="en-US"/>
        </w:rPr>
        <w:t>PhD</w:t>
      </w:r>
      <w:r>
        <w:rPr>
          <w:rFonts w:ascii="Palatino Linotype" w:eastAsia="Times New Roman" w:hAnsi="Palatino Linotype" w:cs="Times New Roman"/>
          <w:color w:val="000000"/>
          <w:sz w:val="24"/>
          <w:szCs w:val="24"/>
          <w:lang w:val="en-US"/>
        </w:rPr>
        <w:t xml:space="preserve"> student</w:t>
      </w:r>
      <w:r w:rsidRPr="00FF4EB8">
        <w:rPr>
          <w:rFonts w:ascii="Palatino Linotype" w:eastAsia="Times New Roman" w:hAnsi="Palatino Linotype" w:cs="Times New Roman"/>
          <w:color w:val="000000"/>
          <w:sz w:val="24"/>
          <w:szCs w:val="24"/>
          <w:lang w:val="en-US"/>
        </w:rPr>
        <w:t xml:space="preserve">, German-Kazakh University, Almaty, Kazakhstan. </w:t>
      </w:r>
      <w:r w:rsidRPr="001701D1">
        <w:rPr>
          <w:rFonts w:ascii="Palatino Linotype" w:eastAsia="Times New Roman" w:hAnsi="Palatino Linotype" w:cs="Times New Roman"/>
          <w:color w:val="000000"/>
          <w:sz w:val="24"/>
          <w:szCs w:val="24"/>
          <w:lang w:val="kk-KZ"/>
        </w:rPr>
        <w:t xml:space="preserve">E-mail: </w:t>
      </w:r>
      <w:hyperlink r:id="rId40" w:history="1">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hyperlink>
      <w:r w:rsidRPr="001701D1">
        <w:rPr>
          <w:rFonts w:ascii="Palatino Linotype" w:eastAsia="Times New Roman" w:hAnsi="Palatino Linotype" w:cs="Times New Roman"/>
          <w:color w:val="000000"/>
          <w:sz w:val="24"/>
          <w:szCs w:val="24"/>
          <w:lang w:val="kk-KZ"/>
        </w:rPr>
        <w:t xml:space="preserve">, </w:t>
      </w:r>
      <w:r w:rsidRPr="00D3621E">
        <w:rPr>
          <w:rFonts w:ascii="Palatino Linotype" w:eastAsia="Times New Roman" w:hAnsi="Palatino Linotype" w:cs="Times New Roman"/>
          <w:color w:val="000000"/>
          <w:sz w:val="24"/>
          <w:szCs w:val="24"/>
          <w:lang w:val="en-US"/>
        </w:rPr>
        <w:t>ORCID: 0000-0000-0000-0000.</w:t>
      </w:r>
    </w:p>
    <w:p w14:paraId="6CB43D42" w14:textId="77777777" w:rsidR="007C7985" w:rsidRDefault="007C7985" w:rsidP="007C7985">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p>
    <w:p w14:paraId="599EFA72" w14:textId="77777777" w:rsidR="007C7985" w:rsidRPr="00FF4EB8" w:rsidRDefault="007C7985" w:rsidP="007C7985">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commentRangeStart w:id="21"/>
      <w:r w:rsidRPr="00FF4EB8">
        <w:rPr>
          <w:rFonts w:ascii="Palatino Linotype" w:eastAsia="Times New Roman" w:hAnsi="Palatino Linotype" w:cs="Times New Roman"/>
          <w:b/>
          <w:bCs/>
          <w:color w:val="000000"/>
          <w:sz w:val="24"/>
          <w:szCs w:val="24"/>
          <w:lang w:val="kk-KZ"/>
        </w:rPr>
        <w:t>Искендирова С</w:t>
      </w:r>
      <w:r>
        <w:rPr>
          <w:rFonts w:ascii="Palatino Linotype" w:eastAsia="Times New Roman" w:hAnsi="Palatino Linotype" w:cs="Times New Roman"/>
          <w:b/>
          <w:bCs/>
          <w:color w:val="000000"/>
          <w:sz w:val="24"/>
          <w:szCs w:val="24"/>
          <w:lang w:val="kk-KZ"/>
        </w:rPr>
        <w:t xml:space="preserve">ауле </w:t>
      </w:r>
      <w:r w:rsidRPr="00FF4EB8">
        <w:rPr>
          <w:rFonts w:ascii="Palatino Linotype" w:eastAsia="Times New Roman" w:hAnsi="Palatino Linotype" w:cs="Times New Roman"/>
          <w:b/>
          <w:bCs/>
          <w:color w:val="000000"/>
          <w:sz w:val="24"/>
          <w:szCs w:val="24"/>
          <w:lang w:val="kk-KZ"/>
        </w:rPr>
        <w:t>К</w:t>
      </w:r>
      <w:r>
        <w:rPr>
          <w:rFonts w:ascii="Palatino Linotype" w:eastAsia="Times New Roman" w:hAnsi="Palatino Linotype" w:cs="Times New Roman"/>
          <w:b/>
          <w:bCs/>
          <w:color w:val="000000"/>
          <w:sz w:val="24"/>
          <w:szCs w:val="24"/>
          <w:lang w:val="kk-KZ"/>
        </w:rPr>
        <w:t>асымовна</w:t>
      </w:r>
      <w:r w:rsidRPr="00FF4EB8">
        <w:rPr>
          <w:rFonts w:ascii="Palatino Linotype" w:eastAsia="Times New Roman" w:hAnsi="Palatino Linotype" w:cs="Times New Roman"/>
          <w:color w:val="000000"/>
          <w:sz w:val="24"/>
          <w:szCs w:val="24"/>
          <w:lang w:val="kk-KZ"/>
        </w:rPr>
        <w:t xml:space="preserve"> </w:t>
      </w:r>
      <w:commentRangeEnd w:id="21"/>
      <w:r>
        <w:rPr>
          <w:rStyle w:val="af5"/>
        </w:rPr>
        <w:commentReference w:id="21"/>
      </w:r>
      <w:r w:rsidRPr="00FF4EB8">
        <w:rPr>
          <w:rFonts w:ascii="Palatino Linotype" w:eastAsia="Times New Roman" w:hAnsi="Palatino Linotype" w:cs="Times New Roman"/>
          <w:color w:val="000000"/>
          <w:sz w:val="24"/>
          <w:szCs w:val="24"/>
          <w:lang w:val="kk-KZ"/>
        </w:rPr>
        <w:t>– хат-хабар</w:t>
      </w:r>
      <w:r>
        <w:rPr>
          <w:rFonts w:ascii="Palatino Linotype" w:eastAsia="Times New Roman" w:hAnsi="Palatino Linotype" w:cs="Times New Roman"/>
          <w:color w:val="000000"/>
          <w:sz w:val="24"/>
          <w:szCs w:val="24"/>
          <w:lang w:val="kk-KZ"/>
        </w:rPr>
        <w:t xml:space="preserve"> үшін </w:t>
      </w:r>
      <w:r w:rsidRPr="00FF4EB8">
        <w:rPr>
          <w:rFonts w:ascii="Palatino Linotype" w:eastAsia="Times New Roman" w:hAnsi="Palatino Linotype" w:cs="Times New Roman"/>
          <w:color w:val="000000"/>
          <w:sz w:val="24"/>
          <w:szCs w:val="24"/>
          <w:lang w:val="kk-KZ"/>
        </w:rPr>
        <w:t xml:space="preserve">автор, </w:t>
      </w:r>
      <w:r>
        <w:rPr>
          <w:rFonts w:ascii="Palatino Linotype" w:eastAsia="Times New Roman" w:hAnsi="Palatino Linotype" w:cs="Times New Roman"/>
          <w:color w:val="000000"/>
          <w:sz w:val="24"/>
          <w:szCs w:val="24"/>
          <w:lang w:val="kk-KZ"/>
        </w:rPr>
        <w:t xml:space="preserve">филология </w:t>
      </w:r>
      <w:r w:rsidRPr="00FF4EB8">
        <w:rPr>
          <w:rFonts w:ascii="Palatino Linotype" w:eastAsia="Times New Roman" w:hAnsi="Palatino Linotype" w:cs="Times New Roman"/>
          <w:color w:val="000000"/>
          <w:sz w:val="24"/>
          <w:szCs w:val="24"/>
          <w:lang w:val="kk-KZ"/>
        </w:rPr>
        <w:t xml:space="preserve">ғылымдарының кандидаты, профессор, </w:t>
      </w:r>
      <w:r w:rsidRPr="009D7A3A">
        <w:rPr>
          <w:rFonts w:ascii="Palatino Linotype" w:eastAsia="Times New Roman" w:hAnsi="Palatino Linotype" w:cs="Times New Roman"/>
          <w:color w:val="000000"/>
          <w:sz w:val="24"/>
          <w:szCs w:val="24"/>
          <w:lang w:val="kk-KZ"/>
        </w:rPr>
        <w:t>Л.Н.Гумилев атындағы Еуразия ұлттық университеті, Астана, Қазақстан</w:t>
      </w:r>
      <w:r w:rsidRPr="00FF4EB8">
        <w:rPr>
          <w:rFonts w:ascii="Palatino Linotype" w:eastAsia="Times New Roman" w:hAnsi="Palatino Linotype" w:cs="Times New Roman"/>
          <w:color w:val="000000"/>
          <w:sz w:val="24"/>
          <w:szCs w:val="24"/>
          <w:lang w:val="kk-KZ"/>
        </w:rPr>
        <w:t xml:space="preserve">. </w:t>
      </w:r>
      <w:r w:rsidRPr="001701D1">
        <w:rPr>
          <w:rFonts w:ascii="Palatino Linotype" w:eastAsia="Times New Roman" w:hAnsi="Palatino Linotype" w:cs="Times New Roman"/>
          <w:color w:val="000000"/>
          <w:sz w:val="24"/>
          <w:szCs w:val="24"/>
          <w:lang w:val="kk-KZ"/>
        </w:rPr>
        <w:t xml:space="preserve">E-mail: </w:t>
      </w:r>
      <w:hyperlink r:id="rId41" w:history="1">
        <w:r w:rsidRPr="001701D1">
          <w:rPr>
            <w:rStyle w:val="a8"/>
            <w:rFonts w:ascii="Palatino Linotype" w:eastAsia="Times New Roman" w:hAnsi="Palatino Linotype" w:cs="Times New Roman"/>
            <w:sz w:val="24"/>
            <w:szCs w:val="24"/>
            <w:lang w:val="kk-KZ"/>
          </w:rPr>
          <w:t>isken@mail.ru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kk-KZ"/>
        </w:rPr>
        <w:t>ORCID: 0000-0000-0000-0000.</w:t>
      </w:r>
    </w:p>
    <w:p w14:paraId="42FACFCA" w14:textId="77777777" w:rsidR="007C7985" w:rsidRPr="00FF4EB8" w:rsidRDefault="007C7985" w:rsidP="007C7985">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r w:rsidRPr="00FF4EB8">
        <w:rPr>
          <w:rFonts w:ascii="Palatino Linotype" w:eastAsia="Times New Roman" w:hAnsi="Palatino Linotype" w:cs="Times New Roman"/>
          <w:b/>
          <w:bCs/>
          <w:color w:val="000000"/>
          <w:sz w:val="24"/>
          <w:szCs w:val="24"/>
          <w:lang w:val="kk-KZ"/>
        </w:rPr>
        <w:t xml:space="preserve">Зейнолла </w:t>
      </w:r>
      <w:r>
        <w:rPr>
          <w:rFonts w:ascii="Palatino Linotype" w:eastAsia="Times New Roman" w:hAnsi="Palatino Linotype" w:cs="Times New Roman"/>
          <w:b/>
          <w:bCs/>
          <w:color w:val="000000"/>
          <w:sz w:val="24"/>
          <w:szCs w:val="24"/>
          <w:lang w:val="kk-KZ"/>
        </w:rPr>
        <w:t>Анар Жұматай</w:t>
      </w:r>
      <w:r w:rsidRPr="00FF4EB8">
        <w:rPr>
          <w:rFonts w:ascii="Palatino Linotype" w:eastAsia="Times New Roman" w:hAnsi="Palatino Linotype" w:cs="Times New Roman"/>
          <w:color w:val="000000"/>
          <w:sz w:val="24"/>
          <w:szCs w:val="24"/>
          <w:lang w:val="kk-KZ"/>
        </w:rPr>
        <w:t xml:space="preserve"> – PhD</w:t>
      </w:r>
      <w:r>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lang w:val="kk-KZ"/>
        </w:rPr>
        <w:t xml:space="preserve">, Қазақстан-Неміс университеті, Алматы, Қазақстан. </w:t>
      </w:r>
      <w:r w:rsidRPr="001701D1">
        <w:rPr>
          <w:rFonts w:ascii="Palatino Linotype" w:eastAsia="Times New Roman" w:hAnsi="Palatino Linotype" w:cs="Times New Roman"/>
          <w:color w:val="000000"/>
          <w:sz w:val="24"/>
          <w:szCs w:val="24"/>
          <w:lang w:val="kk-KZ"/>
        </w:rPr>
        <w:t xml:space="preserve">E-mail: </w:t>
      </w:r>
      <w:hyperlink r:id="rId42" w:history="1">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kk-KZ"/>
        </w:rPr>
        <w:t>ORCID: 0000-0000-0000-0000.</w:t>
      </w:r>
    </w:p>
    <w:p w14:paraId="2B025333" w14:textId="77777777" w:rsidR="007C7985" w:rsidRPr="00FF4EB8" w:rsidRDefault="007C7985" w:rsidP="007C7985">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p>
    <w:p w14:paraId="133E84B3" w14:textId="77777777" w:rsidR="007C7985" w:rsidRPr="00FF4EB8" w:rsidRDefault="007C7985" w:rsidP="007C7985">
      <w:pPr>
        <w:pStyle w:val="3"/>
        <w:shd w:val="clear" w:color="auto" w:fill="FFFFFF"/>
        <w:spacing w:before="0" w:line="240" w:lineRule="auto"/>
        <w:ind w:firstLine="567"/>
        <w:jc w:val="both"/>
        <w:rPr>
          <w:rFonts w:ascii="Palatino Linotype" w:hAnsi="Palatino Linotype" w:cs="Times New Roman"/>
          <w:color w:val="000000"/>
        </w:rPr>
      </w:pPr>
      <w:r w:rsidRPr="00FF4EB8">
        <w:rPr>
          <w:rFonts w:ascii="Palatino Linotype" w:eastAsia="Times New Roman" w:hAnsi="Palatino Linotype" w:cs="Times New Roman"/>
          <w:b/>
          <w:color w:val="000000"/>
        </w:rPr>
        <w:t xml:space="preserve">Искендирова </w:t>
      </w:r>
      <w:r w:rsidRPr="00FF4EB8">
        <w:rPr>
          <w:rFonts w:ascii="Palatino Linotype" w:eastAsia="Times New Roman" w:hAnsi="Palatino Linotype" w:cs="Times New Roman"/>
          <w:b/>
          <w:bCs/>
          <w:color w:val="000000"/>
          <w:lang w:val="kk-KZ"/>
        </w:rPr>
        <w:t>С</w:t>
      </w:r>
      <w:r>
        <w:rPr>
          <w:rFonts w:ascii="Palatino Linotype" w:eastAsia="Times New Roman" w:hAnsi="Palatino Linotype" w:cs="Times New Roman"/>
          <w:b/>
          <w:bCs/>
          <w:color w:val="000000"/>
          <w:lang w:val="kk-KZ"/>
        </w:rPr>
        <w:t xml:space="preserve">ауле </w:t>
      </w:r>
      <w:r w:rsidRPr="00FF4EB8">
        <w:rPr>
          <w:rFonts w:ascii="Palatino Linotype" w:eastAsia="Times New Roman" w:hAnsi="Palatino Linotype" w:cs="Times New Roman"/>
          <w:b/>
          <w:bCs/>
          <w:color w:val="000000"/>
          <w:lang w:val="kk-KZ"/>
        </w:rPr>
        <w:t>К</w:t>
      </w:r>
      <w:r>
        <w:rPr>
          <w:rFonts w:ascii="Palatino Linotype" w:eastAsia="Times New Roman" w:hAnsi="Palatino Linotype" w:cs="Times New Roman"/>
          <w:b/>
          <w:bCs/>
          <w:color w:val="000000"/>
          <w:lang w:val="kk-KZ"/>
        </w:rPr>
        <w:t>асымовна</w:t>
      </w:r>
      <w:r w:rsidRPr="00FF4EB8">
        <w:rPr>
          <w:rFonts w:ascii="Palatino Linotype" w:eastAsia="Times New Roman" w:hAnsi="Palatino Linotype" w:cs="Times New Roman"/>
          <w:color w:val="000000"/>
          <w:lang w:val="kk-KZ"/>
        </w:rPr>
        <w:t xml:space="preserve"> </w:t>
      </w:r>
      <w:r w:rsidRPr="00FF4EB8">
        <w:rPr>
          <w:rFonts w:ascii="Palatino Linotype" w:eastAsia="Times New Roman" w:hAnsi="Palatino Linotype" w:cs="Times New Roman"/>
          <w:color w:val="000000"/>
        </w:rPr>
        <w:t xml:space="preserve">– автор для корреспонденции, кандидат экономических наук, профессор, </w:t>
      </w:r>
      <w:r w:rsidRPr="009D7A3A">
        <w:rPr>
          <w:rFonts w:ascii="Palatino Linotype" w:eastAsia="Times New Roman" w:hAnsi="Palatino Linotype" w:cs="Times New Roman"/>
          <w:color w:val="000000"/>
        </w:rPr>
        <w:t>Евразийский национальный университет имени Л.Н.Гумилева, Астана, Казахстан</w:t>
      </w:r>
      <w:r w:rsidRPr="00FF4EB8">
        <w:rPr>
          <w:rFonts w:ascii="Palatino Linotype" w:eastAsia="Times New Roman" w:hAnsi="Palatino Linotype" w:cs="Times New Roman"/>
          <w:color w:val="000000"/>
        </w:rPr>
        <w:t>. ORCID: 0000-0000-0000-0000.</w:t>
      </w:r>
    </w:p>
    <w:p w14:paraId="60759134" w14:textId="77777777" w:rsidR="007C7985" w:rsidRPr="00FF4EB8" w:rsidRDefault="007C7985" w:rsidP="007C7985">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r w:rsidRPr="00FF4EB8">
        <w:rPr>
          <w:rFonts w:ascii="Palatino Linotype" w:eastAsia="Times New Roman" w:hAnsi="Palatino Linotype" w:cs="Times New Roman"/>
          <w:b/>
          <w:color w:val="000000"/>
          <w:sz w:val="24"/>
          <w:szCs w:val="24"/>
        </w:rPr>
        <w:t xml:space="preserve">Зейнолла </w:t>
      </w:r>
      <w:r>
        <w:rPr>
          <w:rFonts w:ascii="Palatino Linotype" w:eastAsia="Times New Roman" w:hAnsi="Palatino Linotype" w:cs="Times New Roman"/>
          <w:b/>
          <w:color w:val="000000"/>
          <w:sz w:val="24"/>
          <w:szCs w:val="24"/>
          <w:lang w:val="kk-KZ"/>
        </w:rPr>
        <w:t>Анар Жуматай</w:t>
      </w:r>
      <w:r w:rsidRPr="00FF4EB8">
        <w:rPr>
          <w:rFonts w:ascii="Palatino Linotype" w:eastAsia="Times New Roman" w:hAnsi="Palatino Linotype" w:cs="Times New Roman"/>
          <w:b/>
          <w:color w:val="000000"/>
          <w:sz w:val="24"/>
          <w:szCs w:val="24"/>
        </w:rPr>
        <w:t xml:space="preserve"> </w:t>
      </w:r>
      <w:r w:rsidRPr="00FF4EB8">
        <w:rPr>
          <w:rFonts w:ascii="Palatino Linotype" w:eastAsia="Times New Roman" w:hAnsi="Palatino Linotype" w:cs="Times New Roman"/>
          <w:color w:val="000000"/>
          <w:sz w:val="24"/>
          <w:szCs w:val="24"/>
        </w:rPr>
        <w:t>–</w:t>
      </w:r>
      <w:r w:rsidRPr="00FF4EB8">
        <w:rPr>
          <w:rFonts w:ascii="Palatino Linotype" w:eastAsia="Times New Roman" w:hAnsi="Palatino Linotype" w:cs="Times New Roman"/>
          <w:b/>
          <w:color w:val="000000"/>
          <w:sz w:val="24"/>
          <w:szCs w:val="24"/>
        </w:rPr>
        <w:t xml:space="preserve"> </w:t>
      </w:r>
      <w:r w:rsidRPr="00FF4EB8">
        <w:rPr>
          <w:rFonts w:ascii="Palatino Linotype" w:eastAsia="Times New Roman" w:hAnsi="Palatino Linotype" w:cs="Times New Roman"/>
          <w:color w:val="000000"/>
          <w:sz w:val="24"/>
          <w:szCs w:val="24"/>
          <w:lang w:val="kk-KZ"/>
        </w:rPr>
        <w:t>PhD</w:t>
      </w:r>
      <w:r>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rPr>
        <w:t>, Казахстанско-Немецкий университет, Алматы, Казахстан.</w:t>
      </w:r>
      <w:r w:rsidRPr="00FF4EB8">
        <w:rPr>
          <w:rFonts w:ascii="Palatino Linotype" w:hAnsi="Palatino Linotype" w:cs="Times New Roman"/>
          <w:sz w:val="24"/>
          <w:szCs w:val="24"/>
        </w:rPr>
        <w:t xml:space="preserve"> </w:t>
      </w:r>
      <w:r w:rsidRPr="001701D1">
        <w:rPr>
          <w:rFonts w:ascii="Palatino Linotype" w:eastAsia="Times New Roman" w:hAnsi="Palatino Linotype" w:cs="Times New Roman"/>
          <w:color w:val="000000"/>
          <w:sz w:val="24"/>
          <w:szCs w:val="24"/>
          <w:lang w:val="kk-KZ"/>
        </w:rPr>
        <w:t xml:space="preserve">E-mail: </w:t>
      </w:r>
      <w:hyperlink r:id="rId43" w:history="1">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en-US"/>
        </w:rPr>
        <w:t>ORCID: 0000-0000-0000-0000.</w:t>
      </w:r>
    </w:p>
    <w:p w14:paraId="1950715A" w14:textId="77777777" w:rsidR="007C7985" w:rsidRDefault="007C7985" w:rsidP="007C7985">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p>
    <w:p w14:paraId="4A88CA85" w14:textId="3A07FBEF" w:rsidR="00C374B6" w:rsidRPr="007C7985" w:rsidRDefault="00C374B6" w:rsidP="007C7985"/>
    <w:sectPr w:rsidR="00C374B6" w:rsidRPr="007C7985" w:rsidSect="00C34D68">
      <w:footnotePr>
        <w:numFmt w:val="chicago"/>
      </w:footnotePr>
      <w:pgSz w:w="11906" w:h="16838"/>
      <w:pgMar w:top="1134" w:right="1134" w:bottom="1134"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na Akizhanova" w:date="2024-12-05T21:49:00Z" w:initials="DA">
    <w:p w14:paraId="5A45DB6B" w14:textId="77777777" w:rsidR="007C7985" w:rsidRDefault="007C7985" w:rsidP="007C7985">
      <w:pPr>
        <w:pStyle w:val="af6"/>
      </w:pPr>
      <w:r>
        <w:rPr>
          <w:rStyle w:val="af5"/>
        </w:rPr>
        <w:annotationRef/>
      </w:r>
      <w:r>
        <w:t xml:space="preserve">The article shall be built according to IMRAD structure: </w:t>
      </w:r>
      <w:r>
        <w:rPr>
          <w:color w:val="4D5156"/>
          <w:highlight w:val="white"/>
        </w:rPr>
        <w:t xml:space="preserve">Introduction </w:t>
      </w:r>
      <w:r>
        <w:t xml:space="preserve">(tasks, goal, history), </w:t>
      </w:r>
      <w:r>
        <w:rPr>
          <w:color w:val="4D5156"/>
          <w:highlight w:val="white"/>
        </w:rPr>
        <w:t xml:space="preserve"> Methods, Results and Discussion</w:t>
      </w:r>
      <w:r>
        <w:t>, and Conclusion.</w:t>
      </w:r>
    </w:p>
  </w:comment>
  <w:comment w:id="2" w:author="Diana Akizhanova" w:date="2024-12-06T00:08:00Z" w:initials="DA">
    <w:p w14:paraId="44FF8A70" w14:textId="77777777" w:rsidR="007C7985" w:rsidRDefault="007C7985" w:rsidP="007C7985">
      <w:pPr>
        <w:pStyle w:val="af6"/>
      </w:pPr>
      <w:r>
        <w:rPr>
          <w:rStyle w:val="af5"/>
        </w:rPr>
        <w:annotationRef/>
      </w:r>
      <w:r>
        <w:t>Indicate the type of the article: research article or  review article</w:t>
      </w:r>
    </w:p>
  </w:comment>
  <w:comment w:id="3" w:author="Diana Akizhanova" w:date="2024-12-05T21:51:00Z" w:initials="DA">
    <w:p w14:paraId="1A6EBA1D" w14:textId="77777777" w:rsidR="007C7985" w:rsidRDefault="007C7985" w:rsidP="007C7985">
      <w:pPr>
        <w:pStyle w:val="af6"/>
      </w:pPr>
      <w:r>
        <w:rPr>
          <w:rStyle w:val="af5"/>
        </w:rPr>
        <w:annotationRef/>
      </w:r>
      <w:r>
        <w:t xml:space="preserve">The corresponding author shall be indicated with an * and indicated in a footnote (at the bottom of the current page) </w:t>
      </w:r>
    </w:p>
  </w:comment>
  <w:comment w:id="4" w:author="Diana Akizhanova" w:date="2024-12-05T21:52:00Z" w:initials="DA">
    <w:p w14:paraId="24E6B2B1" w14:textId="77777777" w:rsidR="007C7985" w:rsidRDefault="007C7985" w:rsidP="007C7985">
      <w:pPr>
        <w:pStyle w:val="af6"/>
      </w:pPr>
      <w:r>
        <w:rPr>
          <w:rStyle w:val="af5"/>
        </w:rPr>
        <w:annotationRef/>
      </w:r>
      <w:r>
        <w:t>A link to the author's ORCID ID shall be inserted into the icon</w:t>
      </w:r>
    </w:p>
  </w:comment>
  <w:comment w:id="6" w:author="Автор" w:initials="A">
    <w:p w14:paraId="41620711" w14:textId="77777777" w:rsidR="007C7985" w:rsidRDefault="007C7985" w:rsidP="007C7985">
      <w:pPr>
        <w:pStyle w:val="af6"/>
      </w:pPr>
      <w:r>
        <w:rPr>
          <w:rStyle w:val="af5"/>
        </w:rPr>
        <w:annotationRef/>
      </w:r>
      <w:r>
        <w:rPr>
          <w:lang w:val="kk-KZ"/>
        </w:rPr>
        <w:t>Links to emails should be inactive</w:t>
      </w:r>
    </w:p>
  </w:comment>
  <w:comment w:id="1" w:author="Diana Akizhanova" w:date="2024-12-05T21:49:00Z" w:initials="DA">
    <w:p w14:paraId="68B5FE0D" w14:textId="77777777" w:rsidR="007C7985" w:rsidRDefault="007C7985" w:rsidP="007C7985">
      <w:pPr>
        <w:pStyle w:val="af6"/>
      </w:pPr>
      <w:r>
        <w:rPr>
          <w:rStyle w:val="af5"/>
        </w:rPr>
        <w:annotationRef/>
      </w:r>
      <w:r>
        <w:t xml:space="preserve">specify IRSTI number at </w:t>
      </w:r>
      <w:hyperlink r:id="rId1" w:history="1">
        <w:r w:rsidRPr="0019330D">
          <w:rPr>
            <w:rStyle w:val="a8"/>
          </w:rPr>
          <w:t>www.grnti.ru</w:t>
        </w:r>
      </w:hyperlink>
    </w:p>
  </w:comment>
  <w:comment w:id="8" w:author="Diana Akizhanova" w:date="2024-12-05T21:53:00Z" w:initials="DA">
    <w:p w14:paraId="28E021A0" w14:textId="77777777" w:rsidR="007C7985" w:rsidRDefault="007C7985" w:rsidP="007C7985">
      <w:pPr>
        <w:pStyle w:val="af6"/>
      </w:pPr>
      <w:r>
        <w:rPr>
          <w:rStyle w:val="af5"/>
        </w:rPr>
        <w:annotationRef/>
      </w:r>
      <w:r>
        <w:t>(5-7 words or phrases) should reflect the main content of the article; define the subject area of the research; occur in the text of the article. Key words are separated from each other by a comma.</w:t>
      </w:r>
    </w:p>
  </w:comment>
  <w:comment w:id="7" w:author="Diana Akizhanova" w:date="2024-12-05T22:01:00Z" w:initials="DA">
    <w:p w14:paraId="3976B5FE" w14:textId="77777777" w:rsidR="007C7985" w:rsidRDefault="007C7985" w:rsidP="007C7985">
      <w:pPr>
        <w:pStyle w:val="af6"/>
      </w:pPr>
      <w:r>
        <w:rPr>
          <w:rStyle w:val="af5"/>
        </w:rPr>
        <w:annotationRef/>
      </w:r>
      <w:r>
        <w:t xml:space="preserve">font: Palatino Linotype, size-12, line spacing - 1, indentation - 0 cm, width alignment. </w:t>
      </w:r>
    </w:p>
  </w:comment>
  <w:comment w:id="9" w:author="Diana Akizhanova" w:date="2024-12-05T22:02:00Z" w:initials="DA">
    <w:p w14:paraId="1A3093F6" w14:textId="77777777" w:rsidR="007C7985" w:rsidRDefault="007C7985" w:rsidP="007C7985">
      <w:pPr>
        <w:pStyle w:val="af6"/>
      </w:pPr>
      <w:r>
        <w:rPr>
          <w:rStyle w:val="af5"/>
        </w:rPr>
        <w:annotationRef/>
      </w:r>
      <w:r>
        <w:t xml:space="preserve">The length of the article (excluding title, author information, abstract, keywords, references) should not be between 2,000 and 5,000 words. Parameters: Format - A4, portrait orientation, margins on all sides - 20 mm, font: Palatino Linotype, size-12, line spacing - 1, indent - 1.25 cm, width alignment. </w:t>
      </w:r>
    </w:p>
  </w:comment>
  <w:comment w:id="10" w:author="Diana Akizhanova" w:date="2024-12-05T22:13:00Z" w:initials="DA">
    <w:p w14:paraId="54A9112B" w14:textId="77777777" w:rsidR="007C7985" w:rsidRDefault="007C7985" w:rsidP="007C7985">
      <w:pPr>
        <w:pStyle w:val="af6"/>
      </w:pPr>
      <w:r>
        <w:rPr>
          <w:rStyle w:val="af5"/>
        </w:rPr>
        <w:annotationRef/>
      </w:r>
      <w:r>
        <w:rPr>
          <w:highlight w:val="white"/>
          <w:lang w:val="en-US"/>
        </w:rPr>
        <w:t>Refer</w:t>
      </w:r>
      <w:r>
        <w:rPr>
          <w:highlight w:val="white"/>
        </w:rPr>
        <w:t xml:space="preserve"> </w:t>
      </w:r>
      <w:r>
        <w:rPr>
          <w:highlight w:val="white"/>
          <w:lang w:val="en-US"/>
        </w:rPr>
        <w:t>to</w:t>
      </w:r>
      <w:r>
        <w:rPr>
          <w:highlight w:val="white"/>
        </w:rPr>
        <w:t xml:space="preserve"> </w:t>
      </w:r>
      <w:hyperlink r:id="rId2" w:history="1">
        <w:r w:rsidRPr="00EA58D1">
          <w:rPr>
            <w:rStyle w:val="a8"/>
            <w:highlight w:val="white"/>
            <w:lang w:val="en-US"/>
          </w:rPr>
          <w:t>https://apastyle.apa.org/</w:t>
        </w:r>
      </w:hyperlink>
    </w:p>
    <w:p w14:paraId="75047F6D" w14:textId="77777777" w:rsidR="007C7985" w:rsidRDefault="007C7985" w:rsidP="007C7985">
      <w:pPr>
        <w:pStyle w:val="af6"/>
      </w:pPr>
    </w:p>
    <w:p w14:paraId="48996C83" w14:textId="77777777" w:rsidR="007C7985" w:rsidRDefault="007C7985" w:rsidP="007C7985">
      <w:pPr>
        <w:pStyle w:val="af6"/>
      </w:pPr>
    </w:p>
    <w:p w14:paraId="40E4B76E" w14:textId="77777777" w:rsidR="007C7985" w:rsidRDefault="007C7985" w:rsidP="007C7985">
      <w:pPr>
        <w:pStyle w:val="af6"/>
      </w:pPr>
      <w:r>
        <w:rPr>
          <w:lang w:val="en-US"/>
        </w:rPr>
        <w:t>Reference</w:t>
      </w:r>
      <w:r>
        <w:t xml:space="preserve"> </w:t>
      </w:r>
      <w:r>
        <w:rPr>
          <w:lang w:val="en-US"/>
        </w:rPr>
        <w:t>to</w:t>
      </w:r>
      <w:r>
        <w:t xml:space="preserve"> a </w:t>
      </w:r>
      <w:r>
        <w:rPr>
          <w:lang w:val="en-US"/>
        </w:rPr>
        <w:t>journal</w:t>
      </w:r>
      <w:r>
        <w:t xml:space="preserve"> </w:t>
      </w:r>
      <w:r>
        <w:rPr>
          <w:lang w:val="en-US"/>
        </w:rPr>
        <w:t>in</w:t>
      </w:r>
      <w:r>
        <w:t xml:space="preserve"> English. </w:t>
      </w:r>
      <w:r>
        <w:rPr>
          <w:color w:val="000000"/>
          <w:lang w:val="en-US"/>
        </w:rPr>
        <w:t>There</w:t>
      </w:r>
      <w:r>
        <w:rPr>
          <w:color w:val="000000"/>
        </w:rPr>
        <w:t xml:space="preserve"> </w:t>
      </w:r>
      <w:r>
        <w:rPr>
          <w:color w:val="000000"/>
          <w:lang w:val="en-US"/>
        </w:rPr>
        <w:t>is</w:t>
      </w:r>
      <w:r>
        <w:rPr>
          <w:color w:val="000000"/>
        </w:rPr>
        <w:t xml:space="preserve"> </w:t>
      </w:r>
      <w:r>
        <w:rPr>
          <w:color w:val="000000"/>
          <w:lang w:val="en-US"/>
        </w:rPr>
        <w:t>no</w:t>
      </w:r>
      <w:r>
        <w:rPr>
          <w:color w:val="000000"/>
        </w:rPr>
        <w:t xml:space="preserve"> </w:t>
      </w:r>
      <w:r>
        <w:rPr>
          <w:color w:val="000000"/>
          <w:lang w:val="en-US"/>
        </w:rPr>
        <w:t>need</w:t>
      </w:r>
      <w:r>
        <w:rPr>
          <w:color w:val="000000"/>
        </w:rPr>
        <w:t xml:space="preserve"> </w:t>
      </w:r>
      <w:r>
        <w:rPr>
          <w:color w:val="000000"/>
          <w:lang w:val="en-US"/>
        </w:rPr>
        <w:t>to</w:t>
      </w:r>
      <w:r>
        <w:rPr>
          <w:color w:val="000000"/>
        </w:rPr>
        <w:t xml:space="preserve"> </w:t>
      </w:r>
      <w:r>
        <w:rPr>
          <w:color w:val="000000"/>
          <w:lang w:val="en-US"/>
        </w:rPr>
        <w:t>indicate</w:t>
      </w:r>
      <w:r>
        <w:rPr>
          <w:color w:val="000000"/>
        </w:rPr>
        <w:t xml:space="preserve"> </w:t>
      </w:r>
      <w:r>
        <w:rPr>
          <w:color w:val="000000"/>
          <w:lang w:val="en-US"/>
        </w:rPr>
        <w:t>the</w:t>
      </w:r>
      <w:r>
        <w:rPr>
          <w:color w:val="000000"/>
        </w:rPr>
        <w:t xml:space="preserve"> </w:t>
      </w:r>
      <w:r>
        <w:rPr>
          <w:color w:val="000000"/>
          <w:lang w:val="en-US"/>
        </w:rPr>
        <w:t>source</w:t>
      </w:r>
      <w:r>
        <w:rPr>
          <w:color w:val="000000"/>
        </w:rPr>
        <w:t xml:space="preserve"> </w:t>
      </w:r>
      <w:r>
        <w:rPr>
          <w:color w:val="000000"/>
          <w:lang w:val="en-US"/>
        </w:rPr>
        <w:t>language</w:t>
      </w:r>
      <w:r>
        <w:rPr>
          <w:color w:val="000000"/>
        </w:rPr>
        <w:t xml:space="preserve"> </w:t>
      </w:r>
      <w:r>
        <w:rPr>
          <w:color w:val="000000"/>
          <w:lang w:val="en-US"/>
        </w:rPr>
        <w:t>in</w:t>
      </w:r>
      <w:r>
        <w:rPr>
          <w:color w:val="000000"/>
        </w:rPr>
        <w:t xml:space="preserve"> </w:t>
      </w:r>
      <w:r>
        <w:rPr>
          <w:color w:val="000000"/>
          <w:lang w:val="en-US"/>
        </w:rPr>
        <w:t>square</w:t>
      </w:r>
      <w:r>
        <w:rPr>
          <w:color w:val="000000"/>
        </w:rPr>
        <w:t xml:space="preserve"> </w:t>
      </w:r>
      <w:r>
        <w:rPr>
          <w:color w:val="000000"/>
          <w:lang w:val="en-US"/>
        </w:rPr>
        <w:t>brackets</w:t>
      </w:r>
      <w:r>
        <w:rPr>
          <w:color w:val="000000"/>
        </w:rPr>
        <w:t xml:space="preserve"> </w:t>
      </w:r>
      <w:r>
        <w:rPr>
          <w:color w:val="000000"/>
          <w:lang w:val="en-US"/>
        </w:rPr>
        <w:t>if</w:t>
      </w:r>
      <w:r>
        <w:rPr>
          <w:color w:val="000000"/>
        </w:rPr>
        <w:t xml:space="preserve"> </w:t>
      </w:r>
      <w:r>
        <w:rPr>
          <w:color w:val="000000"/>
          <w:lang w:val="en-US"/>
        </w:rPr>
        <w:t>the</w:t>
      </w:r>
      <w:r>
        <w:rPr>
          <w:color w:val="000000"/>
        </w:rPr>
        <w:t xml:space="preserve"> </w:t>
      </w:r>
      <w:r>
        <w:rPr>
          <w:color w:val="000000"/>
          <w:lang w:val="en-US"/>
        </w:rPr>
        <w:t>paper</w:t>
      </w:r>
      <w:r>
        <w:rPr>
          <w:color w:val="000000"/>
        </w:rPr>
        <w:t xml:space="preserve"> </w:t>
      </w:r>
      <w:r>
        <w:rPr>
          <w:color w:val="000000"/>
          <w:lang w:val="en-US"/>
        </w:rPr>
        <w:t>is</w:t>
      </w:r>
      <w:r>
        <w:rPr>
          <w:color w:val="000000"/>
        </w:rPr>
        <w:t xml:space="preserve"> </w:t>
      </w:r>
      <w:r>
        <w:rPr>
          <w:color w:val="000000"/>
          <w:lang w:val="en-US"/>
        </w:rPr>
        <w:t>in</w:t>
      </w:r>
      <w:r>
        <w:rPr>
          <w:color w:val="000000"/>
        </w:rPr>
        <w:t xml:space="preserve"> English. </w:t>
      </w:r>
    </w:p>
  </w:comment>
  <w:comment w:id="11" w:author="Автор" w:initials="A">
    <w:p w14:paraId="215DC8A3" w14:textId="77777777" w:rsidR="007C7985" w:rsidRDefault="007C7985" w:rsidP="007C7985">
      <w:pPr>
        <w:pStyle w:val="af6"/>
      </w:pPr>
      <w:r>
        <w:rPr>
          <w:rStyle w:val="af5"/>
        </w:rPr>
        <w:annotationRef/>
      </w:r>
      <w:r>
        <w:t>font: Palatino Linotype, size-12, line spacing – 1, indentation – 0 cm, center alignment.</w:t>
      </w:r>
    </w:p>
  </w:comment>
  <w:comment w:id="12" w:author="Автор" w:initials="A">
    <w:p w14:paraId="25E6C83E" w14:textId="77777777" w:rsidR="007C7985" w:rsidRDefault="007C7985" w:rsidP="007C7985">
      <w:pPr>
        <w:pStyle w:val="af6"/>
      </w:pPr>
      <w:r>
        <w:rPr>
          <w:rStyle w:val="af5"/>
        </w:rPr>
        <w:annotationRef/>
      </w:r>
      <w:r>
        <w:t>font: Palatino Linotype, size-12, line spacing – 1, indentation – 1.25 cm, width alignment.</w:t>
      </w:r>
    </w:p>
  </w:comment>
  <w:comment w:id="14" w:author="Автор" w:initials="A">
    <w:p w14:paraId="219CC0C0" w14:textId="77777777" w:rsidR="007C7985" w:rsidRDefault="007C7985" w:rsidP="007C7985">
      <w:pPr>
        <w:pStyle w:val="af6"/>
      </w:pPr>
      <w:r>
        <w:rPr>
          <w:rStyle w:val="af5"/>
        </w:rPr>
        <w:annotationRef/>
      </w:r>
      <w:r>
        <w:t>font: Palatino Linotype, size-12, line spacing – 1, indentation – 0 cm, center alignment.</w:t>
      </w:r>
    </w:p>
  </w:comment>
  <w:comment w:id="17" w:author="Автор" w:initials="A">
    <w:p w14:paraId="159B5181" w14:textId="77777777" w:rsidR="007C7985" w:rsidRDefault="007C7985" w:rsidP="007C7985">
      <w:pPr>
        <w:pStyle w:val="af6"/>
      </w:pPr>
      <w:r>
        <w:rPr>
          <w:rStyle w:val="af5"/>
        </w:rPr>
        <w:annotationRef/>
      </w:r>
      <w:r>
        <w:t>font: Palatino Linotype, size-12, line spacing – 1, indentation – 1.25 cm, width alignment.</w:t>
      </w:r>
    </w:p>
  </w:comment>
  <w:comment w:id="18" w:author="Diana Akizhanova" w:date="2024-12-05T22:13:00Z" w:initials="DA">
    <w:p w14:paraId="02928DD8" w14:textId="77777777" w:rsidR="007C7985" w:rsidRDefault="007C7985" w:rsidP="007C7985">
      <w:pPr>
        <w:pStyle w:val="af6"/>
      </w:pPr>
      <w:r>
        <w:rPr>
          <w:rStyle w:val="af5"/>
        </w:rPr>
        <w:annotationRef/>
      </w:r>
      <w:r>
        <w:rPr>
          <w:highlight w:val="white"/>
          <w:lang w:val="en-US"/>
        </w:rPr>
        <w:t>Refer</w:t>
      </w:r>
      <w:r>
        <w:rPr>
          <w:highlight w:val="white"/>
        </w:rPr>
        <w:t xml:space="preserve"> </w:t>
      </w:r>
      <w:r>
        <w:rPr>
          <w:highlight w:val="white"/>
          <w:lang w:val="en-US"/>
        </w:rPr>
        <w:t>to</w:t>
      </w:r>
      <w:r>
        <w:rPr>
          <w:highlight w:val="white"/>
        </w:rPr>
        <w:t xml:space="preserve"> </w:t>
      </w:r>
      <w:hyperlink r:id="rId3" w:history="1">
        <w:r w:rsidRPr="007C10AA">
          <w:rPr>
            <w:rStyle w:val="a8"/>
            <w:highlight w:val="white"/>
            <w:lang w:val="en-US"/>
          </w:rPr>
          <w:t>https://apastyle.apa.org/</w:t>
        </w:r>
      </w:hyperlink>
    </w:p>
    <w:p w14:paraId="4B5851FD" w14:textId="77777777" w:rsidR="007C7985" w:rsidRDefault="007C7985" w:rsidP="007C7985">
      <w:pPr>
        <w:pStyle w:val="af6"/>
      </w:pPr>
    </w:p>
    <w:p w14:paraId="164E2B6F" w14:textId="77777777" w:rsidR="007C7985" w:rsidRDefault="007C7985" w:rsidP="007C7985">
      <w:pPr>
        <w:pStyle w:val="af6"/>
      </w:pPr>
      <w:r>
        <w:rPr>
          <w:lang w:val="en-US"/>
        </w:rPr>
        <w:t>Provide</w:t>
      </w:r>
      <w:r>
        <w:t xml:space="preserve"> </w:t>
      </w:r>
      <w:r>
        <w:rPr>
          <w:lang w:val="en-US"/>
        </w:rPr>
        <w:t>references</w:t>
      </w:r>
      <w:r>
        <w:t xml:space="preserve"> </w:t>
      </w:r>
      <w:r>
        <w:rPr>
          <w:lang w:val="en-US"/>
        </w:rPr>
        <w:t xml:space="preserve">transliterated into English from other languages. </w:t>
      </w:r>
    </w:p>
  </w:comment>
  <w:comment w:id="19" w:author="Акижанова Диана Муратовна" w:date="2025-08-21T19:04:00Z" w:initials="ДА">
    <w:p w14:paraId="4FE5079B" w14:textId="77777777" w:rsidR="007C7985" w:rsidRDefault="007C7985" w:rsidP="007C7985">
      <w:pPr>
        <w:pStyle w:val="af6"/>
      </w:pPr>
      <w:r>
        <w:rPr>
          <w:rStyle w:val="af5"/>
        </w:rPr>
        <w:annotationRef/>
      </w:r>
      <w:r>
        <w:rPr>
          <w:color w:val="000000"/>
          <w:lang w:val="en-US"/>
        </w:rPr>
        <w:t>There</w:t>
      </w:r>
      <w:r>
        <w:rPr>
          <w:color w:val="000000"/>
        </w:rPr>
        <w:t xml:space="preserve"> </w:t>
      </w:r>
      <w:r>
        <w:rPr>
          <w:color w:val="000000"/>
          <w:lang w:val="en-US"/>
        </w:rPr>
        <w:t>is</w:t>
      </w:r>
      <w:r>
        <w:rPr>
          <w:color w:val="000000"/>
        </w:rPr>
        <w:t xml:space="preserve"> </w:t>
      </w:r>
      <w:r>
        <w:rPr>
          <w:color w:val="000000"/>
          <w:lang w:val="en-US"/>
        </w:rPr>
        <w:t>no</w:t>
      </w:r>
      <w:r>
        <w:rPr>
          <w:color w:val="000000"/>
        </w:rPr>
        <w:t xml:space="preserve"> </w:t>
      </w:r>
      <w:r>
        <w:rPr>
          <w:color w:val="000000"/>
          <w:lang w:val="en-US"/>
        </w:rPr>
        <w:t>need</w:t>
      </w:r>
      <w:r>
        <w:rPr>
          <w:color w:val="000000"/>
        </w:rPr>
        <w:t xml:space="preserve"> </w:t>
      </w:r>
      <w:r>
        <w:rPr>
          <w:color w:val="000000"/>
          <w:lang w:val="en-US"/>
        </w:rPr>
        <w:t>to</w:t>
      </w:r>
      <w:r>
        <w:rPr>
          <w:color w:val="000000"/>
        </w:rPr>
        <w:t xml:space="preserve"> </w:t>
      </w:r>
      <w:r>
        <w:rPr>
          <w:color w:val="000000"/>
          <w:lang w:val="en-US"/>
        </w:rPr>
        <w:t>indicate</w:t>
      </w:r>
      <w:r>
        <w:rPr>
          <w:color w:val="000000"/>
        </w:rPr>
        <w:t xml:space="preserve"> </w:t>
      </w:r>
      <w:r>
        <w:rPr>
          <w:color w:val="000000"/>
          <w:lang w:val="en-US"/>
        </w:rPr>
        <w:t>the</w:t>
      </w:r>
      <w:r>
        <w:rPr>
          <w:color w:val="000000"/>
        </w:rPr>
        <w:t xml:space="preserve"> </w:t>
      </w:r>
      <w:r>
        <w:rPr>
          <w:color w:val="000000"/>
          <w:lang w:val="en-US"/>
        </w:rPr>
        <w:t>source</w:t>
      </w:r>
      <w:r>
        <w:rPr>
          <w:color w:val="000000"/>
        </w:rPr>
        <w:t xml:space="preserve"> </w:t>
      </w:r>
      <w:r>
        <w:rPr>
          <w:color w:val="000000"/>
          <w:lang w:val="en-US"/>
        </w:rPr>
        <w:t>language</w:t>
      </w:r>
      <w:r>
        <w:rPr>
          <w:color w:val="000000"/>
        </w:rPr>
        <w:t xml:space="preserve"> </w:t>
      </w:r>
      <w:r>
        <w:rPr>
          <w:color w:val="000000"/>
          <w:lang w:val="en-US"/>
        </w:rPr>
        <w:t>in</w:t>
      </w:r>
      <w:r>
        <w:rPr>
          <w:color w:val="000000"/>
        </w:rPr>
        <w:t xml:space="preserve"> </w:t>
      </w:r>
      <w:r>
        <w:rPr>
          <w:color w:val="000000"/>
          <w:lang w:val="en-US"/>
        </w:rPr>
        <w:t>square</w:t>
      </w:r>
      <w:r>
        <w:rPr>
          <w:color w:val="000000"/>
        </w:rPr>
        <w:t xml:space="preserve"> </w:t>
      </w:r>
      <w:r>
        <w:rPr>
          <w:color w:val="000000"/>
          <w:lang w:val="en-US"/>
        </w:rPr>
        <w:t>brackets</w:t>
      </w:r>
      <w:r>
        <w:rPr>
          <w:color w:val="000000"/>
        </w:rPr>
        <w:t xml:space="preserve"> </w:t>
      </w:r>
      <w:r>
        <w:rPr>
          <w:color w:val="000000"/>
          <w:lang w:val="en-US"/>
        </w:rPr>
        <w:t>if</w:t>
      </w:r>
      <w:r>
        <w:rPr>
          <w:color w:val="000000"/>
        </w:rPr>
        <w:t xml:space="preserve"> </w:t>
      </w:r>
      <w:r>
        <w:rPr>
          <w:color w:val="000000"/>
          <w:lang w:val="en-US"/>
        </w:rPr>
        <w:t>the</w:t>
      </w:r>
      <w:r>
        <w:rPr>
          <w:color w:val="000000"/>
        </w:rPr>
        <w:t xml:space="preserve"> </w:t>
      </w:r>
      <w:r>
        <w:rPr>
          <w:color w:val="000000"/>
          <w:lang w:val="en-US"/>
        </w:rPr>
        <w:t>paper</w:t>
      </w:r>
      <w:r>
        <w:rPr>
          <w:color w:val="000000"/>
        </w:rPr>
        <w:t xml:space="preserve"> </w:t>
      </w:r>
      <w:r>
        <w:rPr>
          <w:color w:val="000000"/>
          <w:lang w:val="en-US"/>
        </w:rPr>
        <w:t>is</w:t>
      </w:r>
      <w:r>
        <w:rPr>
          <w:color w:val="000000"/>
        </w:rPr>
        <w:t xml:space="preserve"> </w:t>
      </w:r>
      <w:r>
        <w:rPr>
          <w:color w:val="000000"/>
          <w:lang w:val="en-US"/>
        </w:rPr>
        <w:t>in</w:t>
      </w:r>
      <w:r>
        <w:rPr>
          <w:color w:val="000000"/>
        </w:rPr>
        <w:t xml:space="preserve"> English. </w:t>
      </w:r>
    </w:p>
  </w:comment>
  <w:comment w:id="21" w:author="Автор" w:initials="A">
    <w:p w14:paraId="2061ADB0" w14:textId="77777777" w:rsidR="007C7985" w:rsidRDefault="007C7985" w:rsidP="007C7985">
      <w:pPr>
        <w:pStyle w:val="af6"/>
      </w:pPr>
      <w:r>
        <w:rPr>
          <w:rStyle w:val="af5"/>
        </w:rPr>
        <w:annotationRef/>
      </w:r>
      <w:r>
        <w:t>Мәліметтерді беру реті мақаланың жазу тілі</w:t>
      </w:r>
      <w:r>
        <w:rPr>
          <w:lang w:val="kk-KZ"/>
        </w:rPr>
        <w:t>не байланысты</w:t>
      </w:r>
      <w:r>
        <w:t xml:space="preserve">: 1) қаз. т. (мақаланы жазу тілі), ағылшын, орыс; 2) ағ. т. (мақаланы жазу тілі), қаз., орыс т. 3) орыс т. (мақаланы жазу тілі), қаз., ағылшын тілдері.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5DB6B" w15:done="0"/>
  <w15:commentEx w15:paraId="44FF8A70" w15:done="0"/>
  <w15:commentEx w15:paraId="1A6EBA1D" w15:done="0"/>
  <w15:commentEx w15:paraId="24E6B2B1" w15:done="0"/>
  <w15:commentEx w15:paraId="41620711" w15:done="0"/>
  <w15:commentEx w15:paraId="68B5FE0D" w15:done="0"/>
  <w15:commentEx w15:paraId="28E021A0" w15:done="0"/>
  <w15:commentEx w15:paraId="3976B5FE" w15:done="0"/>
  <w15:commentEx w15:paraId="1A3093F6" w15:done="0"/>
  <w15:commentEx w15:paraId="40E4B76E" w15:done="0"/>
  <w15:commentEx w15:paraId="215DC8A3" w15:done="0"/>
  <w15:commentEx w15:paraId="25E6C83E" w15:done="0"/>
  <w15:commentEx w15:paraId="219CC0C0" w15:done="0"/>
  <w15:commentEx w15:paraId="159B5181" w15:done="0"/>
  <w15:commentEx w15:paraId="164E2B6F" w15:done="0"/>
  <w15:commentEx w15:paraId="4FE5079B" w15:done="0"/>
  <w15:commentEx w15:paraId="2061AD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C9E57" w16cex:dateUtc="2024-12-05T16:49:00Z"/>
  <w16cex:commentExtensible w16cex:durableId="2AFCBF11" w16cex:dateUtc="2024-12-05T19:08:00Z"/>
  <w16cex:commentExtensible w16cex:durableId="2AFC9EDA" w16cex:dateUtc="2024-12-05T16:51:00Z"/>
  <w16cex:commentExtensible w16cex:durableId="2AFC9F00" w16cex:dateUtc="2024-12-05T16:52:00Z"/>
  <w16cex:commentExtensible w16cex:durableId="2AFC9E6E" w16cex:dateUtc="2024-12-05T16:49:00Z"/>
  <w16cex:commentExtensible w16cex:durableId="2AFC9F5B" w16cex:dateUtc="2024-12-05T16:53:00Z"/>
  <w16cex:commentExtensible w16cex:durableId="2AFCA142" w16cex:dateUtc="2024-12-05T17:01:00Z"/>
  <w16cex:commentExtensible w16cex:durableId="2AFCA17F" w16cex:dateUtc="2024-12-05T17:02:00Z"/>
  <w16cex:commentExtensible w16cex:durableId="2AFCA3FC" w16cex:dateUtc="2024-12-05T17:13:00Z"/>
  <w16cex:commentExtensible w16cex:durableId="3EFCE4F6" w16cex:dateUtc="2024-12-05T17:13:00Z"/>
  <w16cex:commentExtensible w16cex:durableId="4550091B" w16cex:dateUtc="2025-08-2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5DB6B" w16cid:durableId="2AFC9E57"/>
  <w16cid:commentId w16cid:paraId="44FF8A70" w16cid:durableId="2AFCBF11"/>
  <w16cid:commentId w16cid:paraId="1A6EBA1D" w16cid:durableId="2AFC9EDA"/>
  <w16cid:commentId w16cid:paraId="24E6B2B1" w16cid:durableId="2AFC9F00"/>
  <w16cid:commentId w16cid:paraId="41620711" w16cid:durableId="2AFCB71E"/>
  <w16cid:commentId w16cid:paraId="68B5FE0D" w16cid:durableId="2AFC9E6E"/>
  <w16cid:commentId w16cid:paraId="28E021A0" w16cid:durableId="2AFC9F5B"/>
  <w16cid:commentId w16cid:paraId="3976B5FE" w16cid:durableId="2AFCA142"/>
  <w16cid:commentId w16cid:paraId="1A3093F6" w16cid:durableId="2AFCA17F"/>
  <w16cid:commentId w16cid:paraId="40E4B76E" w16cid:durableId="2AFCA3FC"/>
  <w16cid:commentId w16cid:paraId="215DC8A3" w16cid:durableId="2AFCB764"/>
  <w16cid:commentId w16cid:paraId="25E6C83E" w16cid:durableId="2AFCB843"/>
  <w16cid:commentId w16cid:paraId="219CC0C0" w16cid:durableId="2AF066FE"/>
  <w16cid:commentId w16cid:paraId="159B5181" w16cid:durableId="2AFCB65E"/>
  <w16cid:commentId w16cid:paraId="164E2B6F" w16cid:durableId="3EFCE4F6"/>
  <w16cid:commentId w16cid:paraId="4FE5079B" w16cid:durableId="4550091B"/>
  <w16cid:commentId w16cid:paraId="2061ADB0" w16cid:durableId="2AFCB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903D" w14:textId="77777777" w:rsidR="00675214" w:rsidRDefault="00675214" w:rsidP="00126BB7">
      <w:pPr>
        <w:spacing w:after="0" w:line="240" w:lineRule="auto"/>
      </w:pPr>
      <w:r>
        <w:separator/>
      </w:r>
    </w:p>
  </w:endnote>
  <w:endnote w:type="continuationSeparator" w:id="0">
    <w:p w14:paraId="55239039" w14:textId="77777777" w:rsidR="00675214" w:rsidRDefault="00675214"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C5CB" w14:textId="77777777" w:rsidR="00675214" w:rsidRDefault="00675214" w:rsidP="00126BB7">
      <w:pPr>
        <w:spacing w:after="0" w:line="240" w:lineRule="auto"/>
      </w:pPr>
      <w:r>
        <w:separator/>
      </w:r>
    </w:p>
  </w:footnote>
  <w:footnote w:type="continuationSeparator" w:id="0">
    <w:p w14:paraId="0F97F972" w14:textId="77777777" w:rsidR="00675214" w:rsidRDefault="00675214" w:rsidP="00126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06044"/>
    <w:multiLevelType w:val="multilevel"/>
    <w:tmpl w:val="1B48046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21098"/>
    <w:multiLevelType w:val="multilevel"/>
    <w:tmpl w:val="8FA6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22833"/>
    <w:multiLevelType w:val="multilevel"/>
    <w:tmpl w:val="925C7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11"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4"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6"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8"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513762966">
    <w:abstractNumId w:val="18"/>
  </w:num>
  <w:num w:numId="2" w16cid:durableId="102650789">
    <w:abstractNumId w:val="14"/>
  </w:num>
  <w:num w:numId="3" w16cid:durableId="1620993514">
    <w:abstractNumId w:val="0"/>
  </w:num>
  <w:num w:numId="4" w16cid:durableId="823476548">
    <w:abstractNumId w:val="17"/>
  </w:num>
  <w:num w:numId="5" w16cid:durableId="1947077941">
    <w:abstractNumId w:val="13"/>
  </w:num>
  <w:num w:numId="6" w16cid:durableId="1169254943">
    <w:abstractNumId w:val="2"/>
  </w:num>
  <w:num w:numId="7" w16cid:durableId="715130582">
    <w:abstractNumId w:val="15"/>
  </w:num>
  <w:num w:numId="8" w16cid:durableId="550267909">
    <w:abstractNumId w:val="16"/>
  </w:num>
  <w:num w:numId="9" w16cid:durableId="1996638027">
    <w:abstractNumId w:val="11"/>
  </w:num>
  <w:num w:numId="10" w16cid:durableId="1796564384">
    <w:abstractNumId w:val="9"/>
  </w:num>
  <w:num w:numId="11" w16cid:durableId="631518270">
    <w:abstractNumId w:val="6"/>
  </w:num>
  <w:num w:numId="12" w16cid:durableId="392895853">
    <w:abstractNumId w:val="8"/>
  </w:num>
  <w:num w:numId="13" w16cid:durableId="912817323">
    <w:abstractNumId w:val="12"/>
  </w:num>
  <w:num w:numId="14" w16cid:durableId="1282565233">
    <w:abstractNumId w:val="5"/>
  </w:num>
  <w:num w:numId="15" w16cid:durableId="1943487934">
    <w:abstractNumId w:val="1"/>
  </w:num>
  <w:num w:numId="16" w16cid:durableId="1329333048">
    <w:abstractNumId w:val="10"/>
  </w:num>
  <w:num w:numId="17" w16cid:durableId="1630088565">
    <w:abstractNumId w:val="3"/>
  </w:num>
  <w:num w:numId="18" w16cid:durableId="1903516559">
    <w:abstractNumId w:val="7"/>
  </w:num>
  <w:num w:numId="19" w16cid:durableId="14725957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Akizhanova">
    <w15:presenceInfo w15:providerId="Windows Live" w15:userId="a4e5a355c6dfd3df"/>
  </w15:person>
  <w15:person w15:author="Акижанова Диана Муратовна">
    <w15:presenceInfo w15:providerId="AD" w15:userId="S::850321450669@enu.kz::0f52982d-2cb0-46e8-8799-3e49a8df22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B6"/>
    <w:rsid w:val="0001326E"/>
    <w:rsid w:val="00015FF2"/>
    <w:rsid w:val="00016497"/>
    <w:rsid w:val="00017E3B"/>
    <w:rsid w:val="0002421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2425"/>
    <w:rsid w:val="0010419F"/>
    <w:rsid w:val="00107856"/>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A43A4"/>
    <w:rsid w:val="002B4E9A"/>
    <w:rsid w:val="00304AD5"/>
    <w:rsid w:val="00327301"/>
    <w:rsid w:val="00327DF5"/>
    <w:rsid w:val="00341E8C"/>
    <w:rsid w:val="00347CF0"/>
    <w:rsid w:val="00350F9F"/>
    <w:rsid w:val="00351923"/>
    <w:rsid w:val="00361116"/>
    <w:rsid w:val="00362528"/>
    <w:rsid w:val="00365FE1"/>
    <w:rsid w:val="00370C5A"/>
    <w:rsid w:val="00371D5E"/>
    <w:rsid w:val="00373347"/>
    <w:rsid w:val="00377F5D"/>
    <w:rsid w:val="00386F26"/>
    <w:rsid w:val="00396D02"/>
    <w:rsid w:val="003B4F69"/>
    <w:rsid w:val="003B773F"/>
    <w:rsid w:val="003C010D"/>
    <w:rsid w:val="003C5DBF"/>
    <w:rsid w:val="003D3D13"/>
    <w:rsid w:val="003E1DD4"/>
    <w:rsid w:val="003E241A"/>
    <w:rsid w:val="004058B1"/>
    <w:rsid w:val="00410614"/>
    <w:rsid w:val="00415E68"/>
    <w:rsid w:val="00424C3D"/>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C03AC"/>
    <w:rsid w:val="004D132F"/>
    <w:rsid w:val="004D3A2F"/>
    <w:rsid w:val="004D497B"/>
    <w:rsid w:val="004E0D81"/>
    <w:rsid w:val="004E4C72"/>
    <w:rsid w:val="004F0D6D"/>
    <w:rsid w:val="004F1F87"/>
    <w:rsid w:val="004F5167"/>
    <w:rsid w:val="004F7716"/>
    <w:rsid w:val="00501A60"/>
    <w:rsid w:val="005174CE"/>
    <w:rsid w:val="00533F5E"/>
    <w:rsid w:val="00543B6F"/>
    <w:rsid w:val="005523DB"/>
    <w:rsid w:val="005535DE"/>
    <w:rsid w:val="00556275"/>
    <w:rsid w:val="00562698"/>
    <w:rsid w:val="00564531"/>
    <w:rsid w:val="005707BA"/>
    <w:rsid w:val="00571B50"/>
    <w:rsid w:val="005736AA"/>
    <w:rsid w:val="005A5D12"/>
    <w:rsid w:val="005B5C9B"/>
    <w:rsid w:val="005C5385"/>
    <w:rsid w:val="005D02F7"/>
    <w:rsid w:val="005D7DAB"/>
    <w:rsid w:val="005F05B8"/>
    <w:rsid w:val="0062178B"/>
    <w:rsid w:val="00621D55"/>
    <w:rsid w:val="0063030F"/>
    <w:rsid w:val="00642009"/>
    <w:rsid w:val="00643BDF"/>
    <w:rsid w:val="00651EBF"/>
    <w:rsid w:val="00652916"/>
    <w:rsid w:val="00655718"/>
    <w:rsid w:val="006560FC"/>
    <w:rsid w:val="0066449B"/>
    <w:rsid w:val="00664C6D"/>
    <w:rsid w:val="00664CC5"/>
    <w:rsid w:val="00667538"/>
    <w:rsid w:val="00667F1E"/>
    <w:rsid w:val="00674206"/>
    <w:rsid w:val="00675214"/>
    <w:rsid w:val="00677AC9"/>
    <w:rsid w:val="00682E87"/>
    <w:rsid w:val="006909B7"/>
    <w:rsid w:val="006948C1"/>
    <w:rsid w:val="006A2257"/>
    <w:rsid w:val="006A47BA"/>
    <w:rsid w:val="006B2D47"/>
    <w:rsid w:val="006B2F4F"/>
    <w:rsid w:val="006C40A8"/>
    <w:rsid w:val="006C62EE"/>
    <w:rsid w:val="006C6394"/>
    <w:rsid w:val="006E3662"/>
    <w:rsid w:val="006F1650"/>
    <w:rsid w:val="006F3D92"/>
    <w:rsid w:val="00700512"/>
    <w:rsid w:val="00706303"/>
    <w:rsid w:val="00726823"/>
    <w:rsid w:val="00735BB0"/>
    <w:rsid w:val="007402AC"/>
    <w:rsid w:val="00753E33"/>
    <w:rsid w:val="00753E70"/>
    <w:rsid w:val="00756FCC"/>
    <w:rsid w:val="007658FF"/>
    <w:rsid w:val="00770CF3"/>
    <w:rsid w:val="0079098B"/>
    <w:rsid w:val="007A5FD4"/>
    <w:rsid w:val="007B4604"/>
    <w:rsid w:val="007C2D9A"/>
    <w:rsid w:val="007C48CB"/>
    <w:rsid w:val="007C7985"/>
    <w:rsid w:val="007D2540"/>
    <w:rsid w:val="007F04B1"/>
    <w:rsid w:val="008008F6"/>
    <w:rsid w:val="0080271E"/>
    <w:rsid w:val="00802D71"/>
    <w:rsid w:val="00804DD3"/>
    <w:rsid w:val="0081251E"/>
    <w:rsid w:val="0081398D"/>
    <w:rsid w:val="008142C9"/>
    <w:rsid w:val="00826FF1"/>
    <w:rsid w:val="00871729"/>
    <w:rsid w:val="00875028"/>
    <w:rsid w:val="00884632"/>
    <w:rsid w:val="0089266C"/>
    <w:rsid w:val="00896521"/>
    <w:rsid w:val="008A314E"/>
    <w:rsid w:val="008B669E"/>
    <w:rsid w:val="008C2962"/>
    <w:rsid w:val="008D4500"/>
    <w:rsid w:val="008D4751"/>
    <w:rsid w:val="008D7462"/>
    <w:rsid w:val="008E439C"/>
    <w:rsid w:val="008F2003"/>
    <w:rsid w:val="008F2D84"/>
    <w:rsid w:val="00921A85"/>
    <w:rsid w:val="00921F0D"/>
    <w:rsid w:val="009264B5"/>
    <w:rsid w:val="00926A86"/>
    <w:rsid w:val="009440D1"/>
    <w:rsid w:val="009445D2"/>
    <w:rsid w:val="00944A5F"/>
    <w:rsid w:val="00966108"/>
    <w:rsid w:val="00966CA9"/>
    <w:rsid w:val="009722D0"/>
    <w:rsid w:val="0098225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6BBE"/>
    <w:rsid w:val="00B66B2D"/>
    <w:rsid w:val="00B70EFC"/>
    <w:rsid w:val="00B77432"/>
    <w:rsid w:val="00B80E5D"/>
    <w:rsid w:val="00B81212"/>
    <w:rsid w:val="00B82E95"/>
    <w:rsid w:val="00B856E4"/>
    <w:rsid w:val="00B90D1C"/>
    <w:rsid w:val="00B95DFE"/>
    <w:rsid w:val="00BA360C"/>
    <w:rsid w:val="00BB1A34"/>
    <w:rsid w:val="00BB3D17"/>
    <w:rsid w:val="00BC0B12"/>
    <w:rsid w:val="00BC0BC0"/>
    <w:rsid w:val="00BC2BF7"/>
    <w:rsid w:val="00BC37D9"/>
    <w:rsid w:val="00BC4A95"/>
    <w:rsid w:val="00C038CF"/>
    <w:rsid w:val="00C12E2F"/>
    <w:rsid w:val="00C13D5B"/>
    <w:rsid w:val="00C14D9D"/>
    <w:rsid w:val="00C34D68"/>
    <w:rsid w:val="00C374B6"/>
    <w:rsid w:val="00C52D04"/>
    <w:rsid w:val="00C66EF6"/>
    <w:rsid w:val="00C765FD"/>
    <w:rsid w:val="00C77F33"/>
    <w:rsid w:val="00C821F1"/>
    <w:rsid w:val="00C840C0"/>
    <w:rsid w:val="00C8558B"/>
    <w:rsid w:val="00C94BCA"/>
    <w:rsid w:val="00CB1A83"/>
    <w:rsid w:val="00CC0BF5"/>
    <w:rsid w:val="00CC1828"/>
    <w:rsid w:val="00CD151B"/>
    <w:rsid w:val="00CE61F3"/>
    <w:rsid w:val="00CF5159"/>
    <w:rsid w:val="00CF638D"/>
    <w:rsid w:val="00D023CA"/>
    <w:rsid w:val="00D072AC"/>
    <w:rsid w:val="00D153E4"/>
    <w:rsid w:val="00D1600D"/>
    <w:rsid w:val="00D21055"/>
    <w:rsid w:val="00D24A62"/>
    <w:rsid w:val="00D32820"/>
    <w:rsid w:val="00D72249"/>
    <w:rsid w:val="00D7257B"/>
    <w:rsid w:val="00D832DD"/>
    <w:rsid w:val="00DA0D59"/>
    <w:rsid w:val="00DA517C"/>
    <w:rsid w:val="00DB135C"/>
    <w:rsid w:val="00DC3660"/>
    <w:rsid w:val="00DF1269"/>
    <w:rsid w:val="00E13D93"/>
    <w:rsid w:val="00E1494F"/>
    <w:rsid w:val="00E149E9"/>
    <w:rsid w:val="00E161A0"/>
    <w:rsid w:val="00E2524C"/>
    <w:rsid w:val="00E32600"/>
    <w:rsid w:val="00E369A3"/>
    <w:rsid w:val="00E5591E"/>
    <w:rsid w:val="00E76E10"/>
    <w:rsid w:val="00E8276A"/>
    <w:rsid w:val="00E95BCE"/>
    <w:rsid w:val="00E96AFD"/>
    <w:rsid w:val="00EA0D7C"/>
    <w:rsid w:val="00EA70F2"/>
    <w:rsid w:val="00EA76CF"/>
    <w:rsid w:val="00EB2101"/>
    <w:rsid w:val="00EC3A06"/>
    <w:rsid w:val="00ED3A43"/>
    <w:rsid w:val="00EE1909"/>
    <w:rsid w:val="00EF115E"/>
    <w:rsid w:val="00EF49E3"/>
    <w:rsid w:val="00F13913"/>
    <w:rsid w:val="00F16DBB"/>
    <w:rsid w:val="00F30F2B"/>
    <w:rsid w:val="00F5059B"/>
    <w:rsid w:val="00F51074"/>
    <w:rsid w:val="00F5270A"/>
    <w:rsid w:val="00F57BE8"/>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ADC3"/>
  <w15:docId w15:val="{E489FB15-C03C-440D-8C6D-9A4BACE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A5F"/>
  </w:style>
  <w:style w:type="paragraph" w:styleId="1">
    <w:name w:val="heading 1"/>
    <w:basedOn w:val="a"/>
    <w:next w:val="a"/>
    <w:uiPriority w:val="9"/>
    <w:qFormat/>
    <w:rsid w:val="00944A5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944A5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rsid w:val="00944A5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944A5F"/>
    <w:pPr>
      <w:keepNext/>
      <w:keepLines/>
      <w:spacing w:before="240" w:after="40"/>
      <w:outlineLvl w:val="3"/>
    </w:pPr>
    <w:rPr>
      <w:b/>
      <w:sz w:val="24"/>
      <w:szCs w:val="24"/>
    </w:rPr>
  </w:style>
  <w:style w:type="paragraph" w:styleId="5">
    <w:name w:val="heading 5"/>
    <w:basedOn w:val="a"/>
    <w:next w:val="a"/>
    <w:uiPriority w:val="9"/>
    <w:semiHidden/>
    <w:unhideWhenUsed/>
    <w:qFormat/>
    <w:rsid w:val="00944A5F"/>
    <w:pPr>
      <w:keepNext/>
      <w:keepLines/>
      <w:spacing w:before="220" w:after="40"/>
      <w:outlineLvl w:val="4"/>
    </w:pPr>
    <w:rPr>
      <w:b/>
    </w:rPr>
  </w:style>
  <w:style w:type="paragraph" w:styleId="6">
    <w:name w:val="heading 6"/>
    <w:basedOn w:val="a"/>
    <w:next w:val="a"/>
    <w:uiPriority w:val="9"/>
    <w:semiHidden/>
    <w:unhideWhenUsed/>
    <w:qFormat/>
    <w:rsid w:val="00944A5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44A5F"/>
    <w:tblPr>
      <w:tblCellMar>
        <w:top w:w="0" w:type="dxa"/>
        <w:left w:w="0" w:type="dxa"/>
        <w:bottom w:w="0" w:type="dxa"/>
        <w:right w:w="0" w:type="dxa"/>
      </w:tblCellMar>
    </w:tblPr>
  </w:style>
  <w:style w:type="paragraph" w:styleId="a3">
    <w:name w:val="Title"/>
    <w:basedOn w:val="a"/>
    <w:next w:val="a"/>
    <w:uiPriority w:val="10"/>
    <w:qFormat/>
    <w:rsid w:val="00944A5F"/>
    <w:pPr>
      <w:keepNext/>
      <w:keepLines/>
      <w:spacing w:before="480" w:after="120"/>
    </w:pPr>
    <w:rPr>
      <w:b/>
      <w:sz w:val="72"/>
      <w:szCs w:val="72"/>
    </w:rPr>
  </w:style>
  <w:style w:type="paragraph" w:styleId="a4">
    <w:name w:val="Subtitle"/>
    <w:basedOn w:val="a"/>
    <w:next w:val="a"/>
    <w:uiPriority w:val="11"/>
    <w:qFormat/>
    <w:rsid w:val="00944A5F"/>
    <w:pPr>
      <w:keepNext/>
      <w:keepLines/>
      <w:spacing w:before="360" w:after="80"/>
    </w:pPr>
    <w:rPr>
      <w:rFonts w:ascii="Georgia" w:eastAsia="Georgia" w:hAnsi="Georgia" w:cs="Georgia"/>
      <w:i/>
      <w:color w:val="666666"/>
      <w:sz w:val="48"/>
      <w:szCs w:val="48"/>
    </w:rPr>
  </w:style>
  <w:style w:type="table" w:customStyle="1" w:styleId="a5">
    <w:basedOn w:val="TableNormal"/>
    <w:rsid w:val="00944A5F"/>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34"/>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10">
    <w:name w:val="Неразрешенное упоминание1"/>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paragraph" w:styleId="af3">
    <w:name w:val="Balloon Text"/>
    <w:basedOn w:val="a"/>
    <w:link w:val="af4"/>
    <w:uiPriority w:val="99"/>
    <w:semiHidden/>
    <w:unhideWhenUsed/>
    <w:rsid w:val="009264B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264B5"/>
    <w:rPr>
      <w:rFonts w:ascii="Tahoma" w:hAnsi="Tahoma" w:cs="Tahoma"/>
      <w:sz w:val="16"/>
      <w:szCs w:val="16"/>
    </w:rPr>
  </w:style>
  <w:style w:type="character" w:styleId="af5">
    <w:name w:val="annotation reference"/>
    <w:basedOn w:val="a0"/>
    <w:uiPriority w:val="99"/>
    <w:semiHidden/>
    <w:unhideWhenUsed/>
    <w:rsid w:val="00C34D68"/>
    <w:rPr>
      <w:sz w:val="16"/>
      <w:szCs w:val="16"/>
    </w:rPr>
  </w:style>
  <w:style w:type="paragraph" w:styleId="af6">
    <w:name w:val="annotation text"/>
    <w:basedOn w:val="a"/>
    <w:link w:val="af7"/>
    <w:uiPriority w:val="99"/>
    <w:unhideWhenUsed/>
    <w:rsid w:val="00C34D68"/>
    <w:pPr>
      <w:spacing w:line="240" w:lineRule="auto"/>
    </w:pPr>
    <w:rPr>
      <w:sz w:val="20"/>
      <w:szCs w:val="20"/>
    </w:rPr>
  </w:style>
  <w:style w:type="character" w:customStyle="1" w:styleId="af7">
    <w:name w:val="Текст примечания Знак"/>
    <w:basedOn w:val="a0"/>
    <w:link w:val="af6"/>
    <w:uiPriority w:val="99"/>
    <w:rsid w:val="00C34D68"/>
    <w:rPr>
      <w:sz w:val="20"/>
      <w:szCs w:val="20"/>
    </w:rPr>
  </w:style>
  <w:style w:type="paragraph" w:styleId="af8">
    <w:name w:val="annotation subject"/>
    <w:basedOn w:val="af6"/>
    <w:next w:val="af6"/>
    <w:link w:val="af9"/>
    <w:uiPriority w:val="99"/>
    <w:semiHidden/>
    <w:unhideWhenUsed/>
    <w:rsid w:val="00C34D68"/>
    <w:rPr>
      <w:b/>
      <w:bCs/>
    </w:rPr>
  </w:style>
  <w:style w:type="character" w:customStyle="1" w:styleId="af9">
    <w:name w:val="Тема примечания Знак"/>
    <w:basedOn w:val="af7"/>
    <w:link w:val="af8"/>
    <w:uiPriority w:val="99"/>
    <w:semiHidden/>
    <w:rsid w:val="00C34D68"/>
    <w:rPr>
      <w:b/>
      <w:bCs/>
      <w:sz w:val="20"/>
      <w:szCs w:val="20"/>
    </w:rPr>
  </w:style>
  <w:style w:type="character" w:styleId="afa">
    <w:name w:val="Unresolved Mention"/>
    <w:basedOn w:val="a0"/>
    <w:uiPriority w:val="99"/>
    <w:semiHidden/>
    <w:unhideWhenUsed/>
    <w:rsid w:val="00C34D68"/>
    <w:rPr>
      <w:color w:val="605E5C"/>
      <w:shd w:val="clear" w:color="auto" w:fill="E1DFDD"/>
    </w:rPr>
  </w:style>
  <w:style w:type="paragraph" w:styleId="afb">
    <w:name w:val="endnote text"/>
    <w:basedOn w:val="a"/>
    <w:link w:val="afc"/>
    <w:uiPriority w:val="99"/>
    <w:semiHidden/>
    <w:unhideWhenUsed/>
    <w:rsid w:val="00571B50"/>
    <w:pPr>
      <w:spacing w:after="0" w:line="240" w:lineRule="auto"/>
    </w:pPr>
    <w:rPr>
      <w:sz w:val="20"/>
      <w:szCs w:val="20"/>
    </w:rPr>
  </w:style>
  <w:style w:type="character" w:customStyle="1" w:styleId="afc">
    <w:name w:val="Текст концевой сноски Знак"/>
    <w:basedOn w:val="a0"/>
    <w:link w:val="afb"/>
    <w:uiPriority w:val="99"/>
    <w:semiHidden/>
    <w:rsid w:val="00571B50"/>
    <w:rPr>
      <w:sz w:val="20"/>
      <w:szCs w:val="20"/>
    </w:rPr>
  </w:style>
  <w:style w:type="character" w:styleId="afd">
    <w:name w:val="endnote reference"/>
    <w:basedOn w:val="a0"/>
    <w:uiPriority w:val="99"/>
    <w:semiHidden/>
    <w:unhideWhenUsed/>
    <w:rsid w:val="00571B50"/>
    <w:rPr>
      <w:vertAlign w:val="superscript"/>
    </w:rPr>
  </w:style>
  <w:style w:type="character" w:customStyle="1" w:styleId="30">
    <w:name w:val="Заголовок 3 Знак"/>
    <w:basedOn w:val="a0"/>
    <w:link w:val="3"/>
    <w:uiPriority w:val="9"/>
    <w:rsid w:val="007C7985"/>
    <w:rPr>
      <w:rFonts w:ascii="Cambria" w:eastAsia="Cambria" w:hAnsi="Cambria" w:cs="Cambria"/>
      <w:color w:val="243F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76565974">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46144189">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apastyle.apa.org/" TargetMode="External"/><Relationship Id="rId2" Type="http://schemas.openxmlformats.org/officeDocument/2006/relationships/hyperlink" Target="https://apastyle.apa.org/" TargetMode="External"/><Relationship Id="rId1" Type="http://schemas.openxmlformats.org/officeDocument/2006/relationships/hyperlink" Target="http://www.grnti.ru"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orcid.org/0000-0003-4210-4716" TargetMode="External"/><Relationship Id="rId18" Type="http://schemas.openxmlformats.org/officeDocument/2006/relationships/hyperlink" Target="https://doi.org/10.1037/0000168-000" TargetMode="External"/><Relationship Id="rId26" Type="http://schemas.openxmlformats.org/officeDocument/2006/relationships/hyperlink" Target="https://www.osha.gov/laws-regs/regulations/standardnumber/1910/1910.95" TargetMode="External"/><Relationship Id="rId39" Type="http://schemas.openxmlformats.org/officeDocument/2006/relationships/hyperlink" Target="mailto:isken@mail.ru" TargetMode="External"/><Relationship Id="rId21" Type="http://schemas.openxmlformats.org/officeDocument/2006/relationships/hyperlink" Target="https://doi.org/10.1037/ppm0000185" TargetMode="External"/><Relationship Id="rId34" Type="http://schemas.openxmlformats.org/officeDocument/2006/relationships/hyperlink" Target="https://doi.org/10.1371/journal.pone.0193972" TargetMode="External"/><Relationship Id="rId42" Type="http://schemas.openxmlformats.org/officeDocument/2006/relationships/hyperlink" Target="mailto:zeinolla@mail.r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doi.org/10.46539/jfs.2020.1.11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037/0000120-016" TargetMode="External"/><Relationship Id="rId32" Type="http://schemas.openxmlformats.org/officeDocument/2006/relationships/hyperlink" Target="https://earlychildhoodeducation.digi.hansreitzel.dk/" TargetMode="External"/><Relationship Id="rId37" Type="http://schemas.openxmlformats.org/officeDocument/2006/relationships/hyperlink" Target="https://en.wikipedia.org/w/index.php?title=Oil_painting&amp;oldid=929802398" TargetMode="External"/><Relationship Id="rId40" Type="http://schemas.openxmlformats.org/officeDocument/2006/relationships/hyperlink" Target="mailto:zeinolla@mail.ru" TargetMode="Externa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oi.org/10.32523/2789-4320-2024-1-" TargetMode="External"/><Relationship Id="rId23" Type="http://schemas.openxmlformats.org/officeDocument/2006/relationships/hyperlink" Target="http://doi.org/10.1037/0021-9010.76.1.143" TargetMode="External"/><Relationship Id="rId28" Type="http://schemas.openxmlformats.org/officeDocument/2006/relationships/hyperlink" Target="http://translit-online.ru/" TargetMode="External"/><Relationship Id="rId36" Type="http://schemas.openxmlformats.org/officeDocument/2006/relationships/hyperlink" Target="https://doi.org/10.1037/0000120-016" TargetMode="External"/><Relationship Id="rId10" Type="http://schemas.microsoft.com/office/2011/relationships/commentsExtended" Target="commentsExtended.xml"/><Relationship Id="rId19" Type="http://schemas.openxmlformats.org/officeDocument/2006/relationships/hyperlink" Target="https://thebigpicture-academicwriting.digi.hansreitzel.dk/" TargetMode="External"/><Relationship Id="rId31" Type="http://schemas.openxmlformats.org/officeDocument/2006/relationships/hyperlink" Target="https://thebigpicture-academicwriting.digi.hansreitzel.dk/"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hyperlink" Target="https://doi.org/10.1371/journal.pone.0193972" TargetMode="External"/><Relationship Id="rId27" Type="http://schemas.openxmlformats.org/officeDocument/2006/relationships/hyperlink" Target="http://translit-online.ru/" TargetMode="External"/><Relationship Id="rId30" Type="http://schemas.openxmlformats.org/officeDocument/2006/relationships/hyperlink" Target="https://doi.org/10.1037/0000168-000" TargetMode="External"/><Relationship Id="rId35" Type="http://schemas.openxmlformats.org/officeDocument/2006/relationships/hyperlink" Target="http://doi.org/10.1037/0021-9010.76.1.143" TargetMode="External"/><Relationship Id="rId43" Type="http://schemas.openxmlformats.org/officeDocument/2006/relationships/hyperlink" Target="mailto:zeinolla@mail.ru" TargetMode="External"/><Relationship Id="rId8" Type="http://schemas.openxmlformats.org/officeDocument/2006/relationships/endnotes" Target="endnotes.xm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hyperlink" Target="https://doi.org/10.46539/jfs.2020.1.1128" TargetMode="External"/><Relationship Id="rId25" Type="http://schemas.openxmlformats.org/officeDocument/2006/relationships/hyperlink" Target="https://en.wikipedia.org/w/index.php?title=Oil_painting&amp;oldid=929802398" TargetMode="External"/><Relationship Id="rId33" Type="http://schemas.openxmlformats.org/officeDocument/2006/relationships/hyperlink" Target="https://doi.org/10.1037/ppm0000185" TargetMode="External"/><Relationship Id="rId38" Type="http://schemas.openxmlformats.org/officeDocument/2006/relationships/hyperlink" Target="https://www.osha.gov/laws-regs/regulations/standardnumber/1910/1910.95" TargetMode="External"/><Relationship Id="rId46" Type="http://schemas.openxmlformats.org/officeDocument/2006/relationships/theme" Target="theme/theme1.xml"/><Relationship Id="rId20" Type="http://schemas.openxmlformats.org/officeDocument/2006/relationships/hyperlink" Target="https://earlychildhoodeducation.digi.hansreitzel.dk/" TargetMode="External"/><Relationship Id="rId41" Type="http://schemas.openxmlformats.org/officeDocument/2006/relationships/hyperlink" Target="mailto:isken@mail.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Number of HEI students </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7E6A-41AD-8A42-4848213EFE21}"/>
            </c:ext>
          </c:extLst>
        </c:ser>
        <c:ser>
          <c:idx val="1"/>
          <c:order val="1"/>
          <c:tx>
            <c:strRef>
              <c:f>Лист1!$A$3</c:f>
              <c:strCache>
                <c:ptCount val="1"/>
                <c:pt idx="0">
                  <c:v>Enrollment of HEI students </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7E6A-41AD-8A42-4848213EFE21}"/>
            </c:ext>
          </c:extLst>
        </c:ser>
        <c:ser>
          <c:idx val="2"/>
          <c:order val="2"/>
          <c:tx>
            <c:strRef>
              <c:f>Лист1!$A$4</c:f>
              <c:strCache>
                <c:ptCount val="1"/>
                <c:pt idx="0">
                  <c:v>Graduation of HEI students </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7E6A-41AD-8A42-4848213EFE2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cap="none" baseline="0">
                    <a:effectLst/>
                  </a:rPr>
                  <a:t>People </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39F969-544E-4AE5-8922-DE33B0A1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2395</Words>
  <Characters>13654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Акижанова Диана Муратовна</cp:lastModifiedBy>
  <cp:revision>2</cp:revision>
  <dcterms:created xsi:type="dcterms:W3CDTF">2025-08-22T10:22:00Z</dcterms:created>
  <dcterms:modified xsi:type="dcterms:W3CDTF">2025-08-22T10:22:00Z</dcterms:modified>
</cp:coreProperties>
</file>